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CC8D6" w14:textId="77777777" w:rsidR="00F7036F" w:rsidRDefault="00000000">
      <w:pPr>
        <w:jc w:val="center"/>
        <w:rPr>
          <w:b/>
          <w:sz w:val="36"/>
        </w:rPr>
      </w:pPr>
      <w:r>
        <w:rPr>
          <w:rFonts w:hint="eastAsia"/>
          <w:b/>
          <w:sz w:val="36"/>
        </w:rPr>
        <w:t>《核电厂对外供热项目实施导则》编制说明</w:t>
      </w:r>
    </w:p>
    <w:p w14:paraId="08317264" w14:textId="77777777" w:rsidR="00F7036F" w:rsidRDefault="00000000">
      <w:pPr>
        <w:jc w:val="center"/>
        <w:rPr>
          <w:b/>
          <w:sz w:val="36"/>
        </w:rPr>
      </w:pPr>
      <w:r>
        <w:rPr>
          <w:rFonts w:hint="eastAsia"/>
          <w:b/>
          <w:sz w:val="36"/>
        </w:rPr>
        <w:t>（征求意见稿）</w:t>
      </w:r>
    </w:p>
    <w:p w14:paraId="6BFE2618" w14:textId="77777777" w:rsidR="00F7036F" w:rsidRDefault="00000000">
      <w:pPr>
        <w:outlineLvl w:val="0"/>
        <w:rPr>
          <w:b/>
          <w:sz w:val="28"/>
          <w:szCs w:val="28"/>
        </w:rPr>
      </w:pPr>
      <w:r>
        <w:rPr>
          <w:rFonts w:hint="eastAsia"/>
          <w:b/>
          <w:sz w:val="28"/>
          <w:szCs w:val="28"/>
        </w:rPr>
        <w:t>一、工作简况</w:t>
      </w:r>
    </w:p>
    <w:p w14:paraId="1008474C" w14:textId="77777777" w:rsidR="00F7036F" w:rsidRDefault="00000000">
      <w:pPr>
        <w:rPr>
          <w:b/>
        </w:rPr>
      </w:pPr>
      <w:r>
        <w:rPr>
          <w:rFonts w:hint="eastAsia"/>
          <w:b/>
        </w:rPr>
        <w:t>1、任务来源</w:t>
      </w:r>
    </w:p>
    <w:p w14:paraId="28A3D80C" w14:textId="77777777" w:rsidR="00F7036F" w:rsidRPr="006E123E" w:rsidRDefault="00000000">
      <w:pPr>
        <w:ind w:firstLineChars="200" w:firstLine="480"/>
      </w:pPr>
      <w:r w:rsidRPr="006E123E">
        <w:rPr>
          <w:rFonts w:hint="eastAsia"/>
        </w:rPr>
        <w:t>中国核能行业协会2022年6月30日发布</w:t>
      </w:r>
      <w:proofErr w:type="gramStart"/>
      <w:r w:rsidRPr="006E123E">
        <w:rPr>
          <w:rFonts w:hint="eastAsia"/>
        </w:rPr>
        <w:t>《</w:t>
      </w:r>
      <w:proofErr w:type="gramEnd"/>
      <w:r w:rsidRPr="006E123E">
        <w:rPr>
          <w:rFonts w:hint="eastAsia"/>
        </w:rPr>
        <w:t>关于</w:t>
      </w:r>
      <w:proofErr w:type="gramStart"/>
      <w:r w:rsidRPr="006E123E">
        <w:rPr>
          <w:rFonts w:hint="eastAsia"/>
        </w:rPr>
        <w:t>《</w:t>
      </w:r>
      <w:proofErr w:type="gramEnd"/>
      <w:r w:rsidRPr="006E123E">
        <w:rPr>
          <w:rFonts w:hint="eastAsia"/>
        </w:rPr>
        <w:t>运行核电厂维修岗位工作规范</w:t>
      </w:r>
      <w:proofErr w:type="gramStart"/>
      <w:r w:rsidRPr="006E123E">
        <w:rPr>
          <w:rFonts w:hint="eastAsia"/>
        </w:rPr>
        <w:t>》</w:t>
      </w:r>
      <w:proofErr w:type="gramEnd"/>
      <w:r w:rsidRPr="006E123E">
        <w:rPr>
          <w:rFonts w:hint="eastAsia"/>
        </w:rPr>
        <w:t>等15项团体标准通过立项审批的通知</w:t>
      </w:r>
      <w:proofErr w:type="gramStart"/>
      <w:r w:rsidRPr="006E123E">
        <w:rPr>
          <w:rFonts w:hint="eastAsia"/>
        </w:rPr>
        <w:t>》</w:t>
      </w:r>
      <w:proofErr w:type="gramEnd"/>
      <w:r w:rsidRPr="006E123E">
        <w:rPr>
          <w:rFonts w:hint="eastAsia"/>
        </w:rPr>
        <w:t>（</w:t>
      </w:r>
      <w:proofErr w:type="gramStart"/>
      <w:r w:rsidRPr="006E123E">
        <w:rPr>
          <w:rFonts w:hint="eastAsia"/>
        </w:rPr>
        <w:t>核协科函</w:t>
      </w:r>
      <w:proofErr w:type="gramEnd"/>
      <w:r w:rsidRPr="006E123E">
        <w:rPr>
          <w:rFonts w:hint="eastAsia"/>
        </w:rPr>
        <w:t>〔2022〕388 号），批准了《核电厂对外供热项目实施导则》团体标准的立项，该标准的主编单位为山东核电有限公司，参编单位为国核电</w:t>
      </w:r>
      <w:proofErr w:type="gramStart"/>
      <w:r w:rsidRPr="006E123E">
        <w:rPr>
          <w:rFonts w:hint="eastAsia"/>
        </w:rPr>
        <w:t>力规划</w:t>
      </w:r>
      <w:proofErr w:type="gramEnd"/>
      <w:r w:rsidRPr="006E123E">
        <w:rPr>
          <w:rFonts w:hint="eastAsia"/>
        </w:rPr>
        <w:t>设计研究院有限公司，专业类别为核电设计与建造，标准完成日期为2023年11月31日。</w:t>
      </w:r>
    </w:p>
    <w:p w14:paraId="30A408FF" w14:textId="77777777" w:rsidR="00F7036F" w:rsidRPr="006E123E" w:rsidRDefault="00000000">
      <w:pPr>
        <w:ind w:firstLineChars="200" w:firstLine="480"/>
      </w:pPr>
      <w:r w:rsidRPr="006E123E">
        <w:rPr>
          <w:rFonts w:hint="eastAsia"/>
        </w:rPr>
        <w:t>2022年10月18日，山东核电有限公司与中国核能行业协会签订《中国核能行业协会团体标准制修订专项技术服务合同-核电厂对外供热项目实施导则&amp;核电厂设计经验反馈管理》（合同编号SDNP-CI-RK-001-22）,确定了双方承担的《核电厂对外供热项目实施导则》团体标准制修订工作内容以及责任、义务和权利。</w:t>
      </w:r>
    </w:p>
    <w:p w14:paraId="1FF9E0CD" w14:textId="77777777" w:rsidR="00F7036F" w:rsidRPr="006E123E" w:rsidRDefault="00000000">
      <w:pPr>
        <w:rPr>
          <w:b/>
        </w:rPr>
      </w:pPr>
      <w:r w:rsidRPr="006E123E">
        <w:rPr>
          <w:rFonts w:hint="eastAsia"/>
          <w:b/>
        </w:rPr>
        <w:t>2、主要工作过程</w:t>
      </w:r>
    </w:p>
    <w:p w14:paraId="5031DADC" w14:textId="77777777" w:rsidR="00F7036F" w:rsidRPr="006E123E" w:rsidRDefault="00000000">
      <w:pPr>
        <w:adjustRightInd w:val="0"/>
        <w:snapToGrid w:val="0"/>
        <w:ind w:firstLineChars="200" w:firstLine="480"/>
        <w:rPr>
          <w:rFonts w:cs="宋体"/>
          <w:bCs/>
          <w:lang w:val="zh-CN"/>
        </w:rPr>
      </w:pPr>
      <w:r w:rsidRPr="006E123E">
        <w:rPr>
          <w:rFonts w:cs="宋体" w:hint="eastAsia"/>
          <w:bCs/>
          <w:lang w:val="zh-CN"/>
        </w:rPr>
        <w:t>本标准的制定过程主要分为前期准备、草案编制、内部评审及</w:t>
      </w:r>
      <w:r w:rsidRPr="006E123E">
        <w:rPr>
          <w:rFonts w:cs="宋体" w:hint="eastAsia"/>
          <w:bCs/>
        </w:rPr>
        <w:t>修订</w:t>
      </w:r>
      <w:r w:rsidRPr="006E123E">
        <w:rPr>
          <w:rFonts w:cs="宋体" w:hint="eastAsia"/>
          <w:bCs/>
          <w:lang w:val="zh-CN"/>
        </w:rPr>
        <w:t>、外部评审及</w:t>
      </w:r>
      <w:r w:rsidRPr="006E123E">
        <w:rPr>
          <w:rFonts w:cs="宋体" w:hint="eastAsia"/>
          <w:bCs/>
        </w:rPr>
        <w:t>修订</w:t>
      </w:r>
      <w:r w:rsidRPr="006E123E">
        <w:rPr>
          <w:rFonts w:cs="宋体" w:hint="eastAsia"/>
          <w:bCs/>
          <w:lang w:val="zh-CN"/>
        </w:rPr>
        <w:t>等阶段、</w:t>
      </w:r>
      <w:r w:rsidRPr="006E123E">
        <w:rPr>
          <w:rFonts w:cs="宋体" w:hint="eastAsia"/>
          <w:bCs/>
        </w:rPr>
        <w:t>立项评审、及征求意见稿编制阶段</w:t>
      </w:r>
      <w:r w:rsidRPr="006E123E">
        <w:rPr>
          <w:rFonts w:cs="宋体" w:hint="eastAsia"/>
          <w:bCs/>
          <w:lang w:val="zh-CN"/>
        </w:rPr>
        <w:t>。</w:t>
      </w:r>
    </w:p>
    <w:p w14:paraId="23A60137" w14:textId="77777777" w:rsidR="00F7036F" w:rsidRPr="006E123E" w:rsidRDefault="00000000">
      <w:pPr>
        <w:numPr>
          <w:ilvl w:val="0"/>
          <w:numId w:val="1"/>
        </w:numPr>
        <w:adjustRightInd w:val="0"/>
        <w:snapToGrid w:val="0"/>
        <w:ind w:left="0" w:firstLineChars="150" w:firstLine="360"/>
        <w:rPr>
          <w:rFonts w:cs="宋体"/>
          <w:bCs/>
          <w:lang w:val="zh-CN"/>
        </w:rPr>
      </w:pPr>
      <w:r w:rsidRPr="006E123E">
        <w:rPr>
          <w:rFonts w:cs="宋体" w:hint="eastAsia"/>
          <w:bCs/>
          <w:lang w:val="zh-CN"/>
        </w:rPr>
        <w:t>前期准备阶段</w:t>
      </w:r>
    </w:p>
    <w:p w14:paraId="5C1767B2" w14:textId="03E63EF4" w:rsidR="00F7036F" w:rsidRPr="006E123E" w:rsidRDefault="0009565E">
      <w:pPr>
        <w:adjustRightInd w:val="0"/>
        <w:snapToGrid w:val="0"/>
        <w:ind w:firstLineChars="150" w:firstLine="360"/>
        <w:rPr>
          <w:rFonts w:cs="宋体"/>
          <w:bCs/>
          <w:lang w:val="zh-CN"/>
        </w:rPr>
      </w:pPr>
      <w:r w:rsidRPr="006E123E">
        <w:rPr>
          <w:rFonts w:cs="宋体" w:hint="eastAsia"/>
          <w:bCs/>
        </w:rPr>
        <w:t>2</w:t>
      </w:r>
      <w:r w:rsidRPr="006E123E">
        <w:rPr>
          <w:rFonts w:cs="宋体"/>
          <w:bCs/>
        </w:rPr>
        <w:t>021</w:t>
      </w:r>
      <w:r w:rsidRPr="006E123E">
        <w:rPr>
          <w:rFonts w:cs="宋体" w:hint="eastAsia"/>
          <w:bCs/>
        </w:rPr>
        <w:t>年4月，</w:t>
      </w:r>
      <w:r w:rsidR="00000000" w:rsidRPr="006E123E">
        <w:rPr>
          <w:rFonts w:cs="宋体" w:hint="eastAsia"/>
          <w:bCs/>
        </w:rPr>
        <w:t>成立编写工作组，确定各组成员</w:t>
      </w:r>
      <w:r w:rsidR="00992825" w:rsidRPr="006E123E">
        <w:rPr>
          <w:rFonts w:cs="宋体" w:hint="eastAsia"/>
          <w:bCs/>
        </w:rPr>
        <w:t>及分工</w:t>
      </w:r>
      <w:r w:rsidRPr="006E123E">
        <w:rPr>
          <w:rFonts w:cs="宋体" w:hint="eastAsia"/>
          <w:bCs/>
        </w:rPr>
        <w:t>；</w:t>
      </w:r>
      <w:r w:rsidR="00000000" w:rsidRPr="006E123E">
        <w:rPr>
          <w:rFonts w:cs="宋体" w:hint="eastAsia"/>
          <w:bCs/>
          <w:lang w:val="zh-CN"/>
        </w:rPr>
        <w:t>开展</w:t>
      </w:r>
      <w:r w:rsidRPr="006E123E">
        <w:rPr>
          <w:rFonts w:cs="宋体" w:hint="eastAsia"/>
          <w:bCs/>
          <w:lang w:val="zh-CN"/>
        </w:rPr>
        <w:t>标准</w:t>
      </w:r>
      <w:r w:rsidR="00000000" w:rsidRPr="006E123E">
        <w:rPr>
          <w:rFonts w:cs="宋体" w:hint="eastAsia"/>
          <w:bCs/>
          <w:lang w:val="zh-CN"/>
        </w:rPr>
        <w:t>编制工作培训</w:t>
      </w:r>
      <w:r w:rsidRPr="006E123E">
        <w:rPr>
          <w:rFonts w:cs="宋体" w:hint="eastAsia"/>
          <w:bCs/>
          <w:lang w:val="zh-CN"/>
        </w:rPr>
        <w:t>；</w:t>
      </w:r>
      <w:r w:rsidR="00992825" w:rsidRPr="006E123E">
        <w:rPr>
          <w:rFonts w:cs="宋体" w:hint="eastAsia"/>
          <w:bCs/>
          <w:lang w:val="zh-CN"/>
        </w:rPr>
        <w:t>收集相关资料</w:t>
      </w:r>
      <w:r w:rsidRPr="006E123E">
        <w:rPr>
          <w:rFonts w:cs="宋体" w:hint="eastAsia"/>
          <w:bCs/>
          <w:lang w:val="zh-CN"/>
        </w:rPr>
        <w:t>；</w:t>
      </w:r>
      <w:r w:rsidRPr="006E123E">
        <w:rPr>
          <w:rFonts w:cs="宋体" w:hint="eastAsia"/>
          <w:bCs/>
        </w:rPr>
        <w:t>确定标准的提纲和各章节目录及分工</w:t>
      </w:r>
      <w:r w:rsidRPr="006E123E">
        <w:rPr>
          <w:rFonts w:cs="宋体" w:hint="eastAsia"/>
          <w:bCs/>
        </w:rPr>
        <w:t>。</w:t>
      </w:r>
    </w:p>
    <w:p w14:paraId="08F1FF85" w14:textId="77777777" w:rsidR="00F7036F" w:rsidRPr="006E123E" w:rsidRDefault="00000000">
      <w:pPr>
        <w:numPr>
          <w:ilvl w:val="0"/>
          <w:numId w:val="1"/>
        </w:numPr>
        <w:adjustRightInd w:val="0"/>
        <w:snapToGrid w:val="0"/>
        <w:ind w:left="0" w:firstLineChars="150" w:firstLine="360"/>
        <w:rPr>
          <w:rFonts w:cs="宋体"/>
          <w:bCs/>
          <w:lang w:val="zh-CN"/>
        </w:rPr>
      </w:pPr>
      <w:r w:rsidRPr="006E123E">
        <w:rPr>
          <w:rFonts w:cs="宋体" w:hint="eastAsia"/>
          <w:bCs/>
          <w:lang w:val="zh-CN"/>
        </w:rPr>
        <w:t>草案编制</w:t>
      </w:r>
      <w:r w:rsidRPr="006E123E">
        <w:rPr>
          <w:rFonts w:cs="宋体" w:hint="eastAsia"/>
          <w:bCs/>
        </w:rPr>
        <w:t>阶段</w:t>
      </w:r>
    </w:p>
    <w:p w14:paraId="46E43B5A" w14:textId="58390B96" w:rsidR="00F7036F" w:rsidRPr="006E123E" w:rsidRDefault="0009565E">
      <w:pPr>
        <w:adjustRightInd w:val="0"/>
        <w:snapToGrid w:val="0"/>
        <w:ind w:firstLineChars="150" w:firstLine="360"/>
        <w:rPr>
          <w:rFonts w:cs="宋体"/>
          <w:bCs/>
        </w:rPr>
      </w:pPr>
      <w:r w:rsidRPr="006E123E">
        <w:rPr>
          <w:rFonts w:cs="宋体" w:hint="eastAsia"/>
          <w:bCs/>
        </w:rPr>
        <w:t>2</w:t>
      </w:r>
      <w:r w:rsidRPr="006E123E">
        <w:rPr>
          <w:rFonts w:cs="宋体"/>
          <w:bCs/>
        </w:rPr>
        <w:t>021</w:t>
      </w:r>
      <w:r w:rsidRPr="006E123E">
        <w:rPr>
          <w:rFonts w:cs="宋体" w:hint="eastAsia"/>
          <w:bCs/>
        </w:rPr>
        <w:t>年</w:t>
      </w:r>
      <w:r w:rsidRPr="006E123E">
        <w:rPr>
          <w:rFonts w:cs="宋体"/>
          <w:bCs/>
        </w:rPr>
        <w:t>5</w:t>
      </w:r>
      <w:r w:rsidRPr="006E123E">
        <w:rPr>
          <w:rFonts w:cs="宋体" w:hint="eastAsia"/>
          <w:bCs/>
        </w:rPr>
        <w:t>月-</w:t>
      </w:r>
      <w:r w:rsidRPr="006E123E">
        <w:rPr>
          <w:rFonts w:cs="宋体"/>
          <w:bCs/>
        </w:rPr>
        <w:t>9</w:t>
      </w:r>
      <w:r w:rsidRPr="006E123E">
        <w:rPr>
          <w:rFonts w:cs="宋体" w:hint="eastAsia"/>
          <w:bCs/>
        </w:rPr>
        <w:t>月，</w:t>
      </w:r>
      <w:r w:rsidR="00000000" w:rsidRPr="006E123E">
        <w:rPr>
          <w:rFonts w:cs="宋体" w:hint="eastAsia"/>
          <w:bCs/>
        </w:rPr>
        <w:t>各</w:t>
      </w:r>
      <w:r w:rsidRPr="006E123E">
        <w:rPr>
          <w:rFonts w:cs="宋体" w:hint="eastAsia"/>
          <w:bCs/>
        </w:rPr>
        <w:t>小</w:t>
      </w:r>
      <w:r w:rsidR="00000000" w:rsidRPr="006E123E">
        <w:rPr>
          <w:rFonts w:cs="宋体" w:hint="eastAsia"/>
          <w:bCs/>
        </w:rPr>
        <w:t>组开展负责章节的</w:t>
      </w:r>
      <w:r w:rsidRPr="006E123E">
        <w:rPr>
          <w:rFonts w:cs="宋体" w:hint="eastAsia"/>
          <w:bCs/>
        </w:rPr>
        <w:t>标准</w:t>
      </w:r>
      <w:r w:rsidR="00000000" w:rsidRPr="006E123E">
        <w:rPr>
          <w:rFonts w:cs="宋体" w:hint="eastAsia"/>
          <w:bCs/>
        </w:rPr>
        <w:t>内容编写，完成初稿编写、汇总。</w:t>
      </w:r>
    </w:p>
    <w:p w14:paraId="09A5510A" w14:textId="2A5A5F95" w:rsidR="00F7036F" w:rsidRPr="006E123E" w:rsidRDefault="0009565E">
      <w:pPr>
        <w:adjustRightInd w:val="0"/>
        <w:snapToGrid w:val="0"/>
        <w:ind w:firstLineChars="150" w:firstLine="360"/>
        <w:rPr>
          <w:rFonts w:cs="宋体"/>
          <w:bCs/>
        </w:rPr>
      </w:pPr>
      <w:r w:rsidRPr="006E123E">
        <w:rPr>
          <w:rFonts w:cs="宋体"/>
          <w:bCs/>
        </w:rPr>
        <w:t>2021</w:t>
      </w:r>
      <w:r w:rsidRPr="006E123E">
        <w:rPr>
          <w:rFonts w:cs="宋体" w:hint="eastAsia"/>
          <w:bCs/>
        </w:rPr>
        <w:t>年9月-</w:t>
      </w:r>
      <w:r w:rsidRPr="006E123E">
        <w:rPr>
          <w:rFonts w:cs="宋体"/>
          <w:bCs/>
        </w:rPr>
        <w:t>11</w:t>
      </w:r>
      <w:r w:rsidRPr="006E123E">
        <w:rPr>
          <w:rFonts w:cs="宋体" w:hint="eastAsia"/>
          <w:bCs/>
        </w:rPr>
        <w:t>月，</w:t>
      </w:r>
      <w:r w:rsidR="00000000" w:rsidRPr="006E123E">
        <w:rPr>
          <w:rFonts w:cs="宋体" w:hint="eastAsia"/>
          <w:bCs/>
        </w:rPr>
        <w:t>组织开展</w:t>
      </w:r>
      <w:r w:rsidR="00000000" w:rsidRPr="006E123E">
        <w:rPr>
          <w:rFonts w:cs="宋体" w:hint="eastAsia"/>
          <w:bCs/>
          <w:lang w:val="zh-CN"/>
        </w:rPr>
        <w:t>了多</w:t>
      </w:r>
      <w:r w:rsidRPr="006E123E">
        <w:rPr>
          <w:rFonts w:cs="宋体" w:hint="eastAsia"/>
          <w:bCs/>
          <w:lang w:val="zh-CN"/>
        </w:rPr>
        <w:t>轮</w:t>
      </w:r>
      <w:r w:rsidR="00000000" w:rsidRPr="006E123E">
        <w:rPr>
          <w:rFonts w:cs="宋体" w:hint="eastAsia"/>
          <w:bCs/>
          <w:lang w:val="zh-CN"/>
        </w:rPr>
        <w:t>次</w:t>
      </w:r>
      <w:r w:rsidRPr="006E123E">
        <w:rPr>
          <w:rFonts w:cs="宋体" w:hint="eastAsia"/>
          <w:bCs/>
          <w:lang w:val="zh-CN"/>
        </w:rPr>
        <w:t>内部审查</w:t>
      </w:r>
      <w:r w:rsidR="00000000" w:rsidRPr="006E123E">
        <w:rPr>
          <w:rFonts w:cs="宋体" w:hint="eastAsia"/>
          <w:bCs/>
          <w:lang w:val="zh-CN"/>
        </w:rPr>
        <w:t>，</w:t>
      </w:r>
      <w:r w:rsidRPr="006E123E">
        <w:rPr>
          <w:rFonts w:cs="宋体" w:hint="eastAsia"/>
          <w:bCs/>
          <w:lang w:val="zh-CN"/>
        </w:rPr>
        <w:t>完善标准初稿内容</w:t>
      </w:r>
      <w:r w:rsidR="00000000" w:rsidRPr="006E123E">
        <w:rPr>
          <w:rFonts w:cs="宋体" w:hint="eastAsia"/>
          <w:bCs/>
          <w:lang w:val="zh-CN"/>
        </w:rPr>
        <w:t>。</w:t>
      </w:r>
    </w:p>
    <w:p w14:paraId="1C1424F0" w14:textId="65676FCC" w:rsidR="00F7036F" w:rsidRPr="006E123E" w:rsidRDefault="0009565E">
      <w:pPr>
        <w:adjustRightInd w:val="0"/>
        <w:snapToGrid w:val="0"/>
        <w:ind w:firstLineChars="150" w:firstLine="360"/>
        <w:rPr>
          <w:rFonts w:cs="宋体"/>
          <w:bCs/>
        </w:rPr>
      </w:pPr>
      <w:r w:rsidRPr="006E123E">
        <w:rPr>
          <w:rFonts w:cs="宋体" w:hint="eastAsia"/>
          <w:bCs/>
        </w:rPr>
        <w:t>2</w:t>
      </w:r>
      <w:r w:rsidRPr="006E123E">
        <w:rPr>
          <w:rFonts w:cs="宋体"/>
          <w:bCs/>
        </w:rPr>
        <w:t>021</w:t>
      </w:r>
      <w:r w:rsidRPr="006E123E">
        <w:rPr>
          <w:rFonts w:cs="宋体" w:hint="eastAsia"/>
          <w:bCs/>
        </w:rPr>
        <w:t>年1</w:t>
      </w:r>
      <w:r w:rsidRPr="006E123E">
        <w:rPr>
          <w:rFonts w:cs="宋体"/>
          <w:bCs/>
        </w:rPr>
        <w:t>2</w:t>
      </w:r>
      <w:r w:rsidRPr="006E123E">
        <w:rPr>
          <w:rFonts w:cs="宋体" w:hint="eastAsia"/>
          <w:bCs/>
        </w:rPr>
        <w:t>月，</w:t>
      </w:r>
      <w:r w:rsidR="00000000" w:rsidRPr="006E123E">
        <w:rPr>
          <w:rFonts w:cs="宋体" w:hint="eastAsia"/>
          <w:bCs/>
        </w:rPr>
        <w:t>组织</w:t>
      </w:r>
      <w:r w:rsidR="00D62BE2" w:rsidRPr="006E123E">
        <w:rPr>
          <w:rFonts w:cs="宋体" w:hint="eastAsia"/>
          <w:bCs/>
        </w:rPr>
        <w:t>行业</w:t>
      </w:r>
      <w:proofErr w:type="gramStart"/>
      <w:r w:rsidR="00D62BE2" w:rsidRPr="006E123E">
        <w:rPr>
          <w:rFonts w:cs="宋体" w:hint="eastAsia"/>
          <w:bCs/>
        </w:rPr>
        <w:t>内</w:t>
      </w:r>
      <w:r w:rsidR="00000000" w:rsidRPr="006E123E">
        <w:rPr>
          <w:rFonts w:cs="宋体" w:hint="eastAsia"/>
          <w:bCs/>
        </w:rPr>
        <w:t>专家</w:t>
      </w:r>
      <w:proofErr w:type="gramEnd"/>
      <w:r w:rsidR="00000000" w:rsidRPr="006E123E">
        <w:rPr>
          <w:rFonts w:cs="宋体" w:hint="eastAsia"/>
          <w:bCs/>
        </w:rPr>
        <w:t>对标准进行评审，并根据专家意见对标准进一步</w:t>
      </w:r>
      <w:r w:rsidRPr="006E123E">
        <w:rPr>
          <w:rFonts w:cs="宋体" w:hint="eastAsia"/>
          <w:bCs/>
        </w:rPr>
        <w:t>修订</w:t>
      </w:r>
      <w:r w:rsidR="00000000" w:rsidRPr="006E123E">
        <w:rPr>
          <w:rFonts w:cs="宋体" w:hint="eastAsia"/>
          <w:bCs/>
        </w:rPr>
        <w:t>和完善。</w:t>
      </w:r>
    </w:p>
    <w:p w14:paraId="4BD9CABA" w14:textId="77777777" w:rsidR="00F7036F" w:rsidRPr="006E123E" w:rsidRDefault="00000000">
      <w:pPr>
        <w:numPr>
          <w:ilvl w:val="0"/>
          <w:numId w:val="1"/>
        </w:numPr>
        <w:adjustRightInd w:val="0"/>
        <w:snapToGrid w:val="0"/>
        <w:ind w:left="0" w:firstLineChars="150" w:firstLine="360"/>
        <w:rPr>
          <w:rFonts w:cs="宋体"/>
          <w:bCs/>
        </w:rPr>
      </w:pPr>
      <w:r w:rsidRPr="006E123E">
        <w:rPr>
          <w:rFonts w:cs="宋体" w:hint="eastAsia"/>
          <w:bCs/>
        </w:rPr>
        <w:t>立项评审</w:t>
      </w:r>
    </w:p>
    <w:p w14:paraId="7D431C9B" w14:textId="3B5505A1" w:rsidR="00F7036F" w:rsidRPr="006E123E" w:rsidRDefault="0009565E">
      <w:pPr>
        <w:adjustRightInd w:val="0"/>
        <w:snapToGrid w:val="0"/>
        <w:ind w:firstLineChars="150" w:firstLine="360"/>
        <w:rPr>
          <w:rFonts w:cs="宋体"/>
          <w:bCs/>
        </w:rPr>
      </w:pPr>
      <w:r w:rsidRPr="006E123E">
        <w:rPr>
          <w:rFonts w:cs="宋体" w:hint="eastAsia"/>
          <w:bCs/>
        </w:rPr>
        <w:t>2</w:t>
      </w:r>
      <w:r w:rsidRPr="006E123E">
        <w:rPr>
          <w:rFonts w:cs="宋体"/>
          <w:bCs/>
        </w:rPr>
        <w:t>021</w:t>
      </w:r>
      <w:r w:rsidRPr="006E123E">
        <w:rPr>
          <w:rFonts w:cs="宋体" w:hint="eastAsia"/>
          <w:bCs/>
        </w:rPr>
        <w:t>年1</w:t>
      </w:r>
      <w:r w:rsidRPr="006E123E">
        <w:rPr>
          <w:rFonts w:cs="宋体"/>
          <w:bCs/>
        </w:rPr>
        <w:t>2</w:t>
      </w:r>
      <w:r w:rsidRPr="006E123E">
        <w:rPr>
          <w:rFonts w:cs="宋体" w:hint="eastAsia"/>
          <w:bCs/>
        </w:rPr>
        <w:t>月，</w:t>
      </w:r>
      <w:r w:rsidR="00000000" w:rsidRPr="006E123E">
        <w:rPr>
          <w:rFonts w:cs="宋体" w:hint="eastAsia"/>
          <w:bCs/>
        </w:rPr>
        <w:t>向中国核能行业协会申报团体标准</w:t>
      </w:r>
      <w:r w:rsidRPr="006E123E">
        <w:rPr>
          <w:rFonts w:cs="宋体" w:hint="eastAsia"/>
          <w:bCs/>
        </w:rPr>
        <w:t>；2</w:t>
      </w:r>
      <w:r w:rsidRPr="006E123E">
        <w:rPr>
          <w:rFonts w:cs="宋体"/>
          <w:bCs/>
        </w:rPr>
        <w:t>022</w:t>
      </w:r>
      <w:r w:rsidRPr="006E123E">
        <w:rPr>
          <w:rFonts w:cs="宋体" w:hint="eastAsia"/>
          <w:bCs/>
        </w:rPr>
        <w:t>年4月，</w:t>
      </w:r>
      <w:r w:rsidR="00000000" w:rsidRPr="006E123E">
        <w:rPr>
          <w:rFonts w:cs="宋体" w:hint="eastAsia"/>
          <w:bCs/>
        </w:rPr>
        <w:t>经协会团体标准立项专家评审会评审，</w:t>
      </w:r>
      <w:r w:rsidR="009552AB" w:rsidRPr="006E123E">
        <w:rPr>
          <w:rFonts w:cs="宋体" w:hint="eastAsia"/>
          <w:bCs/>
        </w:rPr>
        <w:t>标准</w:t>
      </w:r>
      <w:r w:rsidR="00000000" w:rsidRPr="006E123E">
        <w:rPr>
          <w:rFonts w:cs="宋体" w:hint="eastAsia"/>
          <w:bCs/>
        </w:rPr>
        <w:t>立项获得</w:t>
      </w:r>
      <w:r w:rsidR="009552AB" w:rsidRPr="006E123E">
        <w:rPr>
          <w:rFonts w:cs="宋体" w:hint="eastAsia"/>
          <w:bCs/>
        </w:rPr>
        <w:t>批准</w:t>
      </w:r>
      <w:r w:rsidR="00000000" w:rsidRPr="006E123E">
        <w:rPr>
          <w:rFonts w:cs="宋体" w:hint="eastAsia"/>
          <w:bCs/>
        </w:rPr>
        <w:t>。</w:t>
      </w:r>
    </w:p>
    <w:p w14:paraId="12AD5AC0" w14:textId="77777777" w:rsidR="00F7036F" w:rsidRPr="006E123E" w:rsidRDefault="00000000">
      <w:pPr>
        <w:numPr>
          <w:ilvl w:val="0"/>
          <w:numId w:val="1"/>
        </w:numPr>
        <w:adjustRightInd w:val="0"/>
        <w:snapToGrid w:val="0"/>
        <w:ind w:left="0" w:firstLineChars="150" w:firstLine="360"/>
        <w:rPr>
          <w:rFonts w:cs="宋体"/>
          <w:bCs/>
        </w:rPr>
      </w:pPr>
      <w:r w:rsidRPr="006E123E">
        <w:rPr>
          <w:rFonts w:cs="宋体" w:hint="eastAsia"/>
          <w:bCs/>
        </w:rPr>
        <w:lastRenderedPageBreak/>
        <w:t>征求意见稿编制阶段</w:t>
      </w:r>
    </w:p>
    <w:p w14:paraId="1F7F35B8" w14:textId="2A41EFE4" w:rsidR="00F7036F" w:rsidRPr="006E123E" w:rsidRDefault="008C1029">
      <w:pPr>
        <w:ind w:firstLineChars="200" w:firstLine="480"/>
      </w:pPr>
      <w:r w:rsidRPr="006E123E">
        <w:rPr>
          <w:rFonts w:hint="eastAsia"/>
        </w:rPr>
        <w:t>2</w:t>
      </w:r>
      <w:r w:rsidRPr="006E123E">
        <w:t>022</w:t>
      </w:r>
      <w:r w:rsidRPr="006E123E">
        <w:rPr>
          <w:rFonts w:hint="eastAsia"/>
        </w:rPr>
        <w:t>年5月-</w:t>
      </w:r>
      <w:r w:rsidRPr="006E123E">
        <w:t>10</w:t>
      </w:r>
      <w:r w:rsidRPr="006E123E">
        <w:rPr>
          <w:rFonts w:hint="eastAsia"/>
        </w:rPr>
        <w:t>月，</w:t>
      </w:r>
      <w:r w:rsidR="00000000" w:rsidRPr="006E123E">
        <w:rPr>
          <w:rFonts w:hint="eastAsia"/>
        </w:rPr>
        <w:t>根据立项</w:t>
      </w:r>
      <w:r w:rsidRPr="006E123E">
        <w:rPr>
          <w:rFonts w:hint="eastAsia"/>
        </w:rPr>
        <w:t>专家</w:t>
      </w:r>
      <w:r w:rsidR="00000000" w:rsidRPr="006E123E">
        <w:rPr>
          <w:rFonts w:hint="eastAsia"/>
        </w:rPr>
        <w:t>评审</w:t>
      </w:r>
      <w:proofErr w:type="gramStart"/>
      <w:r w:rsidR="00000000" w:rsidRPr="006E123E">
        <w:rPr>
          <w:rFonts w:hint="eastAsia"/>
        </w:rPr>
        <w:t>会意见</w:t>
      </w:r>
      <w:proofErr w:type="gramEnd"/>
      <w:r w:rsidR="00000000" w:rsidRPr="006E123E">
        <w:rPr>
          <w:rFonts w:hint="eastAsia"/>
        </w:rPr>
        <w:t>组织编制人员对标准草案进行进一步修订和完善，形成征求意见稿。</w:t>
      </w:r>
    </w:p>
    <w:p w14:paraId="6E3C8FA2" w14:textId="77777777" w:rsidR="00F7036F" w:rsidRPr="006E123E" w:rsidRDefault="00000000">
      <w:pPr>
        <w:rPr>
          <w:b/>
        </w:rPr>
      </w:pPr>
      <w:r w:rsidRPr="006E123E">
        <w:rPr>
          <w:rFonts w:hint="eastAsia"/>
          <w:b/>
        </w:rPr>
        <w:t>3、</w:t>
      </w:r>
      <w:r w:rsidRPr="006E123E">
        <w:rPr>
          <w:b/>
        </w:rPr>
        <w:t>主要参加单位和工作组成员及其所作的工作等</w:t>
      </w:r>
    </w:p>
    <w:p w14:paraId="73F84031" w14:textId="77777777" w:rsidR="00F7036F" w:rsidRPr="006E123E" w:rsidRDefault="00000000">
      <w:pPr>
        <w:adjustRightInd w:val="0"/>
        <w:snapToGrid w:val="0"/>
        <w:ind w:firstLineChars="200" w:firstLine="480"/>
        <w:rPr>
          <w:rFonts w:cs="宋体"/>
          <w:bCs/>
        </w:rPr>
      </w:pPr>
      <w:r w:rsidRPr="006E123E">
        <w:rPr>
          <w:rFonts w:cs="宋体" w:hint="eastAsia"/>
          <w:bCs/>
        </w:rPr>
        <w:t>主编单位：山东核电有限公司，</w:t>
      </w:r>
    </w:p>
    <w:p w14:paraId="0B74927F" w14:textId="6C692C56" w:rsidR="00F7036F" w:rsidRPr="006E123E" w:rsidRDefault="008828B7">
      <w:pPr>
        <w:adjustRightInd w:val="0"/>
        <w:snapToGrid w:val="0"/>
        <w:ind w:firstLineChars="200" w:firstLine="480"/>
        <w:rPr>
          <w:rFonts w:cs="宋体"/>
          <w:bCs/>
        </w:rPr>
      </w:pPr>
      <w:r w:rsidRPr="006E123E">
        <w:rPr>
          <w:rFonts w:cs="宋体" w:hint="eastAsia"/>
          <w:bCs/>
        </w:rPr>
        <w:t>主编单位</w:t>
      </w:r>
      <w:r w:rsidR="00000000" w:rsidRPr="006E123E">
        <w:rPr>
          <w:rFonts w:cs="宋体" w:hint="eastAsia"/>
          <w:bCs/>
        </w:rPr>
        <w:t>主要工作：负责标准内容的总体规划，开展标准各章节具体内容的起草。</w:t>
      </w:r>
    </w:p>
    <w:p w14:paraId="1224C6BD" w14:textId="77777777" w:rsidR="00F7036F" w:rsidRPr="006E123E" w:rsidRDefault="00000000">
      <w:pPr>
        <w:adjustRightInd w:val="0"/>
        <w:snapToGrid w:val="0"/>
        <w:ind w:firstLineChars="200" w:firstLine="480"/>
        <w:rPr>
          <w:rFonts w:cs="宋体"/>
          <w:bCs/>
        </w:rPr>
      </w:pPr>
      <w:r w:rsidRPr="006E123E">
        <w:rPr>
          <w:rFonts w:cs="宋体" w:hint="eastAsia"/>
          <w:bCs/>
        </w:rPr>
        <w:t>参编单位：国核电</w:t>
      </w:r>
      <w:proofErr w:type="gramStart"/>
      <w:r w:rsidRPr="006E123E">
        <w:rPr>
          <w:rFonts w:cs="宋体" w:hint="eastAsia"/>
          <w:bCs/>
        </w:rPr>
        <w:t>力规划</w:t>
      </w:r>
      <w:proofErr w:type="gramEnd"/>
      <w:r w:rsidRPr="006E123E">
        <w:rPr>
          <w:rFonts w:cs="宋体" w:hint="eastAsia"/>
          <w:bCs/>
        </w:rPr>
        <w:t>设计研究院有限公司</w:t>
      </w:r>
    </w:p>
    <w:p w14:paraId="31DBD281" w14:textId="39D5B3F3" w:rsidR="00F7036F" w:rsidRPr="006E123E" w:rsidRDefault="008828B7">
      <w:pPr>
        <w:adjustRightInd w:val="0"/>
        <w:snapToGrid w:val="0"/>
        <w:ind w:firstLineChars="200" w:firstLine="480"/>
        <w:rPr>
          <w:rFonts w:cs="宋体"/>
          <w:bCs/>
        </w:rPr>
      </w:pPr>
      <w:r w:rsidRPr="006E123E">
        <w:rPr>
          <w:rFonts w:cs="宋体" w:hint="eastAsia"/>
          <w:bCs/>
        </w:rPr>
        <w:t>参编单位</w:t>
      </w:r>
      <w:r w:rsidR="00000000" w:rsidRPr="006E123E">
        <w:rPr>
          <w:rFonts w:cs="宋体" w:hint="eastAsia"/>
          <w:bCs/>
        </w:rPr>
        <w:t>主要工作：为主编单位提供标准编制培训等技术支持，具体参与</w:t>
      </w:r>
      <w:r w:rsidR="00703E3F" w:rsidRPr="006E123E">
        <w:rPr>
          <w:rFonts w:cs="宋体" w:hint="eastAsia"/>
          <w:bCs/>
        </w:rPr>
        <w:t>总体原则、前期工作管理、设计管理</w:t>
      </w:r>
      <w:r w:rsidR="00000000" w:rsidRPr="006E123E">
        <w:rPr>
          <w:rFonts w:cs="宋体" w:hint="eastAsia"/>
          <w:bCs/>
        </w:rPr>
        <w:t>章节起草，配合主编单位完成统稿。</w:t>
      </w:r>
    </w:p>
    <w:p w14:paraId="59686D68" w14:textId="4DE7CA2C" w:rsidR="00F7036F" w:rsidRPr="006E123E" w:rsidRDefault="00000000" w:rsidP="00EA68C3">
      <w:pPr>
        <w:adjustRightInd w:val="0"/>
        <w:snapToGrid w:val="0"/>
        <w:ind w:firstLineChars="200" w:firstLine="480"/>
      </w:pPr>
      <w:r w:rsidRPr="006E123E">
        <w:rPr>
          <w:rFonts w:cs="宋体" w:hint="eastAsia"/>
          <w:bCs/>
        </w:rPr>
        <w:t>标准编制工作组成员：</w:t>
      </w:r>
      <w:r w:rsidR="00BA7351">
        <w:rPr>
          <w:rFonts w:hint="eastAsia"/>
          <w:szCs w:val="21"/>
        </w:rPr>
        <w:t>吴放，马元华，于先波、</w:t>
      </w:r>
      <w:r w:rsidR="00BA7351">
        <w:rPr>
          <w:rFonts w:hint="eastAsia"/>
          <w:szCs w:val="21"/>
        </w:rPr>
        <w:t>、</w:t>
      </w:r>
      <w:r w:rsidR="00BA7351">
        <w:rPr>
          <w:rFonts w:hint="eastAsia"/>
          <w:szCs w:val="21"/>
        </w:rPr>
        <w:t>庄亚平，刘洪军，吴志钢，吴艳辉，邵佳晔，张真，张秉卓，张武武，张淑侠，张明鑫，李超，李明，李卫华，李焕荣，李帅帅，苗壮，赵晓宇，</w:t>
      </w:r>
      <w:r w:rsidR="00BA7351">
        <w:rPr>
          <w:rFonts w:hint="eastAsia"/>
        </w:rPr>
        <w:t>赵守霞，</w:t>
      </w:r>
      <w:r w:rsidR="00BA7351">
        <w:rPr>
          <w:rFonts w:hint="eastAsia"/>
          <w:szCs w:val="21"/>
        </w:rPr>
        <w:t>姚铮，胡俊</w:t>
      </w:r>
      <w:r w:rsidR="00BA7351">
        <w:rPr>
          <w:rFonts w:hint="eastAsia"/>
        </w:rPr>
        <w:t>锋</w:t>
      </w:r>
      <w:r w:rsidR="00BA7351">
        <w:rPr>
          <w:rFonts w:hint="eastAsia"/>
          <w:szCs w:val="21"/>
        </w:rPr>
        <w:t>，高宁，高凯，夏晓</w:t>
      </w:r>
      <w:proofErr w:type="gramStart"/>
      <w:r w:rsidR="00BA7351">
        <w:rPr>
          <w:rFonts w:hint="eastAsia"/>
          <w:szCs w:val="21"/>
        </w:rPr>
        <w:t>磊</w:t>
      </w:r>
      <w:proofErr w:type="gramEnd"/>
      <w:r w:rsidR="00BA7351">
        <w:rPr>
          <w:rFonts w:hint="eastAsia"/>
          <w:szCs w:val="21"/>
        </w:rPr>
        <w:t>，徐国彬，耿文龙，麻敬伟，程昭，</w:t>
      </w:r>
      <w:r w:rsidR="00BA7351">
        <w:rPr>
          <w:rFonts w:hint="eastAsia"/>
        </w:rPr>
        <w:t>程昆明，</w:t>
      </w:r>
      <w:r w:rsidR="00BA7351">
        <w:rPr>
          <w:rFonts w:hint="eastAsia"/>
          <w:szCs w:val="21"/>
        </w:rPr>
        <w:t>缪正强，霍更国</w:t>
      </w:r>
      <w:r w:rsidR="00BA7351">
        <w:rPr>
          <w:rFonts w:hint="eastAsia"/>
          <w:szCs w:val="21"/>
        </w:rPr>
        <w:t>。</w:t>
      </w:r>
    </w:p>
    <w:p w14:paraId="163A1EF4" w14:textId="77777777" w:rsidR="00F7036F" w:rsidRPr="006E123E" w:rsidRDefault="00000000">
      <w:pPr>
        <w:outlineLvl w:val="0"/>
        <w:rPr>
          <w:b/>
          <w:sz w:val="28"/>
          <w:szCs w:val="28"/>
        </w:rPr>
      </w:pPr>
      <w:r w:rsidRPr="006E123E">
        <w:rPr>
          <w:rFonts w:hint="eastAsia"/>
          <w:b/>
          <w:sz w:val="28"/>
          <w:szCs w:val="28"/>
        </w:rPr>
        <w:t>二、标准编制原则和主要内容</w:t>
      </w:r>
    </w:p>
    <w:p w14:paraId="4EC226E5" w14:textId="77777777" w:rsidR="00F7036F" w:rsidRPr="006E123E" w:rsidRDefault="00000000">
      <w:pPr>
        <w:rPr>
          <w:b/>
        </w:rPr>
      </w:pPr>
      <w:r w:rsidRPr="006E123E">
        <w:rPr>
          <w:rFonts w:hint="eastAsia"/>
          <w:b/>
        </w:rPr>
        <w:t>1、标准编制原则</w:t>
      </w:r>
    </w:p>
    <w:p w14:paraId="095AF823" w14:textId="1B1FFCAC" w:rsidR="00F7036F" w:rsidRPr="006E123E" w:rsidRDefault="00000000">
      <w:pPr>
        <w:ind w:firstLineChars="200" w:firstLine="480"/>
        <w:rPr>
          <w:iCs/>
        </w:rPr>
      </w:pPr>
      <w:r w:rsidRPr="006E123E">
        <w:rPr>
          <w:rFonts w:hint="eastAsia"/>
          <w:iCs/>
        </w:rPr>
        <w:t>本标准的修订符合核能行业发展的需求，本着</w:t>
      </w:r>
      <w:r w:rsidR="00314F54" w:rsidRPr="006E123E">
        <w:rPr>
          <w:rFonts w:hint="eastAsia"/>
          <w:iCs/>
        </w:rPr>
        <w:t>一致性、</w:t>
      </w:r>
      <w:r w:rsidRPr="006E123E">
        <w:rPr>
          <w:rFonts w:hint="eastAsia"/>
          <w:iCs/>
        </w:rPr>
        <w:t>合理性、实用性原则来进行本标准的制定工作。</w:t>
      </w:r>
    </w:p>
    <w:p w14:paraId="61E27A32" w14:textId="7221164B" w:rsidR="008828B7" w:rsidRPr="006E123E" w:rsidRDefault="00000000" w:rsidP="008828B7">
      <w:pPr>
        <w:pStyle w:val="a5"/>
        <w:numPr>
          <w:ilvl w:val="0"/>
          <w:numId w:val="4"/>
        </w:numPr>
        <w:ind w:firstLineChars="0"/>
        <w:rPr>
          <w:iCs/>
        </w:rPr>
      </w:pPr>
      <w:r w:rsidRPr="006E123E">
        <w:rPr>
          <w:rFonts w:hint="eastAsia"/>
          <w:iCs/>
        </w:rPr>
        <w:t>一致性</w:t>
      </w:r>
    </w:p>
    <w:p w14:paraId="01EDFB22" w14:textId="4C79931E" w:rsidR="00F7036F" w:rsidRPr="006E123E" w:rsidRDefault="00000000" w:rsidP="008828B7">
      <w:pPr>
        <w:ind w:firstLineChars="200" w:firstLine="480"/>
        <w:rPr>
          <w:iCs/>
        </w:rPr>
      </w:pPr>
      <w:r w:rsidRPr="006E123E">
        <w:rPr>
          <w:rFonts w:cs="宋体"/>
        </w:rPr>
        <w:t>本标准参考GB/T</w:t>
      </w:r>
      <w:r w:rsidR="003E2030" w:rsidRPr="006E123E">
        <w:rPr>
          <w:rFonts w:cs="宋体"/>
        </w:rPr>
        <w:t xml:space="preserve"> </w:t>
      </w:r>
      <w:r w:rsidRPr="006E123E">
        <w:rPr>
          <w:rFonts w:cs="宋体"/>
        </w:rPr>
        <w:t>1.1-2009《标准化工作导则》和《中华人民共和国标准化法》等标准化资料，与我国现行</w:t>
      </w:r>
      <w:r w:rsidR="003E2030" w:rsidRPr="006E123E">
        <w:rPr>
          <w:rFonts w:cs="宋体" w:hint="eastAsia"/>
        </w:rPr>
        <w:t>的相关</w:t>
      </w:r>
      <w:r w:rsidRPr="006E123E">
        <w:rPr>
          <w:rFonts w:cs="宋体"/>
        </w:rPr>
        <w:t>法律、法规和标准</w:t>
      </w:r>
      <w:r w:rsidR="003E2030" w:rsidRPr="006E123E">
        <w:rPr>
          <w:rFonts w:cs="宋体" w:hint="eastAsia"/>
        </w:rPr>
        <w:t>规范</w:t>
      </w:r>
      <w:r w:rsidR="000161D0" w:rsidRPr="006E123E">
        <w:rPr>
          <w:rFonts w:cs="宋体" w:hint="eastAsia"/>
        </w:rPr>
        <w:t>内容</w:t>
      </w:r>
      <w:r w:rsidRPr="006E123E">
        <w:rPr>
          <w:rFonts w:cs="宋体"/>
        </w:rPr>
        <w:t>相承接，与</w:t>
      </w:r>
      <w:r w:rsidR="003E2030" w:rsidRPr="006E123E">
        <w:rPr>
          <w:rFonts w:cs="宋体" w:hint="eastAsia"/>
        </w:rPr>
        <w:t>现行</w:t>
      </w:r>
      <w:r w:rsidRPr="006E123E">
        <w:rPr>
          <w:rFonts w:cs="宋体"/>
        </w:rPr>
        <w:t>标准格式规定相一致。</w:t>
      </w:r>
    </w:p>
    <w:p w14:paraId="21C80578" w14:textId="03F0ABF3" w:rsidR="00F7036F" w:rsidRPr="006E123E" w:rsidRDefault="00000000">
      <w:pPr>
        <w:rPr>
          <w:i/>
        </w:rPr>
      </w:pPr>
      <w:r w:rsidRPr="006E123E">
        <w:rPr>
          <w:rFonts w:hint="eastAsia"/>
          <w:iCs/>
        </w:rPr>
        <w:t>（</w:t>
      </w:r>
      <w:r w:rsidR="00992825" w:rsidRPr="006E123E">
        <w:rPr>
          <w:iCs/>
        </w:rPr>
        <w:t>2</w:t>
      </w:r>
      <w:r w:rsidRPr="006E123E">
        <w:rPr>
          <w:iCs/>
        </w:rPr>
        <w:t>）</w:t>
      </w:r>
      <w:r w:rsidRPr="006E123E">
        <w:rPr>
          <w:rFonts w:hint="eastAsia"/>
          <w:iCs/>
        </w:rPr>
        <w:t>合理</w:t>
      </w:r>
      <w:r w:rsidRPr="006E123E">
        <w:rPr>
          <w:iCs/>
        </w:rPr>
        <w:t>性</w:t>
      </w:r>
    </w:p>
    <w:p w14:paraId="11869654" w14:textId="50500CB5" w:rsidR="00F7036F" w:rsidRPr="006E123E" w:rsidRDefault="00000000">
      <w:pPr>
        <w:ind w:firstLineChars="200" w:firstLine="480"/>
        <w:rPr>
          <w:i/>
        </w:rPr>
      </w:pPr>
      <w:r w:rsidRPr="006E123E">
        <w:rPr>
          <w:rFonts w:hint="eastAsia"/>
          <w:iCs/>
        </w:rPr>
        <w:t>本标准基于海阳核电核能供热项目的成功实践，结合我国已有核电项目建设管理要求，并借鉴了其他类型项目建设管理规范标准，</w:t>
      </w:r>
      <w:r w:rsidR="00E23105" w:rsidRPr="006E123E">
        <w:rPr>
          <w:rFonts w:hint="eastAsia"/>
          <w:iCs/>
        </w:rPr>
        <w:t>力求标准内容重点突出、合理可行</w:t>
      </w:r>
      <w:r w:rsidRPr="006E123E">
        <w:rPr>
          <w:rFonts w:hint="eastAsia"/>
          <w:iCs/>
        </w:rPr>
        <w:t>。</w:t>
      </w:r>
    </w:p>
    <w:p w14:paraId="7341D4CD" w14:textId="35B5897A" w:rsidR="00F7036F" w:rsidRPr="006E123E" w:rsidRDefault="00000000">
      <w:pPr>
        <w:rPr>
          <w:iCs/>
        </w:rPr>
      </w:pPr>
      <w:r w:rsidRPr="006E123E">
        <w:rPr>
          <w:rFonts w:hint="eastAsia"/>
          <w:iCs/>
        </w:rPr>
        <w:t>（</w:t>
      </w:r>
      <w:r w:rsidR="00992825" w:rsidRPr="006E123E">
        <w:rPr>
          <w:iCs/>
        </w:rPr>
        <w:t>3</w:t>
      </w:r>
      <w:r w:rsidRPr="006E123E">
        <w:rPr>
          <w:iCs/>
        </w:rPr>
        <w:t>）实用性</w:t>
      </w:r>
    </w:p>
    <w:p w14:paraId="5DC78974" w14:textId="0A3BDDB8" w:rsidR="00B15F54" w:rsidRPr="006E123E" w:rsidRDefault="00000000">
      <w:pPr>
        <w:ind w:firstLineChars="200" w:firstLine="480"/>
        <w:rPr>
          <w:rFonts w:hint="eastAsia"/>
          <w:i/>
        </w:rPr>
      </w:pPr>
      <w:r w:rsidRPr="006E123E">
        <w:rPr>
          <w:rFonts w:hint="eastAsia"/>
          <w:iCs/>
        </w:rPr>
        <w:lastRenderedPageBreak/>
        <w:t>本标准规定了核电厂对外供热项目实施各阶段的管理要求和技术要点，包括项目前期、设计、采购、施工、调试及运行等，为核电建设单位开展核能供热项目提供指导。</w:t>
      </w:r>
    </w:p>
    <w:p w14:paraId="3AABD4AF" w14:textId="77777777" w:rsidR="00F7036F" w:rsidRPr="006E123E" w:rsidRDefault="00000000">
      <w:pPr>
        <w:rPr>
          <w:b/>
        </w:rPr>
      </w:pPr>
      <w:r w:rsidRPr="006E123E">
        <w:rPr>
          <w:rFonts w:hint="eastAsia"/>
          <w:b/>
        </w:rPr>
        <w:t>2、标准主要内容的依据</w:t>
      </w:r>
    </w:p>
    <w:p w14:paraId="1BD36271" w14:textId="2DB0B0F8" w:rsidR="00B15F54" w:rsidRPr="006E123E" w:rsidRDefault="00B15F54" w:rsidP="00B15F54">
      <w:pPr>
        <w:ind w:firstLineChars="200" w:firstLine="480"/>
        <w:rPr>
          <w:rFonts w:hint="eastAsia"/>
        </w:rPr>
      </w:pPr>
      <w:r w:rsidRPr="006E123E">
        <w:rPr>
          <w:rFonts w:cs="宋体" w:hint="eastAsia"/>
        </w:rPr>
        <w:t>本标准规定了压水堆核电厂对外供热项目前期、设计、采购、施工、调试、运行等阶段项目组织实施的管理要求</w:t>
      </w:r>
      <w:r w:rsidR="00DF7EB7" w:rsidRPr="006E123E">
        <w:rPr>
          <w:rFonts w:cs="宋体" w:hint="eastAsia"/>
        </w:rPr>
        <w:t>和技术要求</w:t>
      </w:r>
      <w:r w:rsidRPr="006E123E">
        <w:rPr>
          <w:rFonts w:cs="宋体" w:hint="eastAsia"/>
        </w:rPr>
        <w:t>。标准章节包括：前言；范围；规范性引用文件；术语和定义；项目前期工作管理；设计管理；采购管理；施工管理；调试管理；运行管理；</w:t>
      </w:r>
      <w:r w:rsidR="00DF7EB7" w:rsidRPr="006E123E">
        <w:rPr>
          <w:rFonts w:cs="宋体" w:hint="eastAsia"/>
        </w:rPr>
        <w:t>项目</w:t>
      </w:r>
      <w:r w:rsidRPr="006E123E">
        <w:rPr>
          <w:rFonts w:cs="宋体" w:hint="eastAsia"/>
        </w:rPr>
        <w:t>外部协调。</w:t>
      </w:r>
    </w:p>
    <w:p w14:paraId="0068076D" w14:textId="47A29A3D" w:rsidR="002149BD" w:rsidRDefault="00000000">
      <w:pPr>
        <w:ind w:firstLineChars="200" w:firstLine="480"/>
        <w:rPr>
          <w:rFonts w:cs="宋体"/>
        </w:rPr>
      </w:pPr>
      <w:r w:rsidRPr="006E123E">
        <w:rPr>
          <w:rFonts w:cs="宋体" w:hint="eastAsia"/>
        </w:rPr>
        <w:t>核电厂对外供热，主要是从核电机组二回路抽取蒸汽作为热源，通过厂内换热首站、厂外供热企业换热站进行多级换热，最后经市政供热管网将热量传递至最终用户。核电厂对外供热项目属于核电领域的工程项目，项目的前期论证、设计、采购、施工、调试及运行等工作均按照国家相关的法律法规标准规范执行。核电厂对外供热项目的各项工作具有常规工程的通用性，同时也具备核电的特殊性。核电厂对外供热项目在前期管理阶段需要开展一系列研究、分析和论证工作，保障核电机组的安全可靠性，并需经过行政管理当局的</w:t>
      </w:r>
      <w:r w:rsidR="00DF7EB7" w:rsidRPr="006E123E">
        <w:rPr>
          <w:rFonts w:cs="宋体" w:hint="eastAsia"/>
        </w:rPr>
        <w:t>审评</w:t>
      </w:r>
      <w:r w:rsidRPr="006E123E">
        <w:rPr>
          <w:rFonts w:cs="宋体" w:hint="eastAsia"/>
        </w:rPr>
        <w:t>认可，获得相应的许可证。项目设计、采购和施工上除了按常规工程项目的管理</w:t>
      </w:r>
      <w:r w:rsidR="00DF7EB7" w:rsidRPr="006E123E">
        <w:rPr>
          <w:rFonts w:cs="宋体" w:hint="eastAsia"/>
        </w:rPr>
        <w:t>要求</w:t>
      </w:r>
      <w:r w:rsidRPr="006E123E">
        <w:rPr>
          <w:rFonts w:cs="宋体" w:hint="eastAsia"/>
        </w:rPr>
        <w:t>实施，还需要采取特定的管理手段，对过程进行控制，并把握各项工作的技术要点。项目的调试和运行</w:t>
      </w:r>
      <w:r w:rsidR="00FC632C" w:rsidRPr="006E123E">
        <w:rPr>
          <w:rFonts w:cs="宋体" w:hint="eastAsia"/>
        </w:rPr>
        <w:t>则</w:t>
      </w:r>
      <w:r w:rsidR="00AD3FB0" w:rsidRPr="006E123E">
        <w:rPr>
          <w:rFonts w:cs="宋体" w:hint="eastAsia"/>
        </w:rPr>
        <w:t>需基于</w:t>
      </w:r>
      <w:r w:rsidRPr="006E123E">
        <w:rPr>
          <w:rFonts w:cs="宋体" w:hint="eastAsia"/>
        </w:rPr>
        <w:t>核能供热系统设计</w:t>
      </w:r>
      <w:r w:rsidR="00AD3FB0" w:rsidRPr="006E123E">
        <w:rPr>
          <w:rFonts w:cs="宋体" w:hint="eastAsia"/>
        </w:rPr>
        <w:t>特点，</w:t>
      </w:r>
      <w:r w:rsidR="00DD53D6" w:rsidRPr="006E123E">
        <w:rPr>
          <w:rFonts w:cs="宋体" w:hint="eastAsia"/>
        </w:rPr>
        <w:t>并</w:t>
      </w:r>
      <w:r w:rsidR="00AD3FB0" w:rsidRPr="006E123E">
        <w:rPr>
          <w:rFonts w:cs="宋体" w:hint="eastAsia"/>
        </w:rPr>
        <w:t>结合核电</w:t>
      </w:r>
      <w:r w:rsidR="00FC632C" w:rsidRPr="006E123E">
        <w:rPr>
          <w:rFonts w:cs="宋体" w:hint="eastAsia"/>
        </w:rPr>
        <w:t>机组安全稳定运行</w:t>
      </w:r>
      <w:r w:rsidR="00AD3FB0" w:rsidRPr="006E123E">
        <w:rPr>
          <w:rFonts w:cs="宋体" w:hint="eastAsia"/>
        </w:rPr>
        <w:t>要求</w:t>
      </w:r>
      <w:r w:rsidR="00314F54" w:rsidRPr="006E123E">
        <w:rPr>
          <w:rFonts w:cs="宋体" w:hint="eastAsia"/>
        </w:rPr>
        <w:t>，制定相应</w:t>
      </w:r>
      <w:r w:rsidR="00AD3FB0" w:rsidRPr="006E123E">
        <w:rPr>
          <w:rFonts w:cs="宋体" w:hint="eastAsia"/>
        </w:rPr>
        <w:t>的管理和技术措施</w:t>
      </w:r>
      <w:r w:rsidRPr="006E123E">
        <w:rPr>
          <w:rFonts w:cs="宋体" w:hint="eastAsia"/>
        </w:rPr>
        <w:t>。因核电厂对外供热项目与厂外热网密切相关，与地方政府、热力公司、调度部门等存在较多接口，还需要</w:t>
      </w:r>
      <w:r w:rsidR="00DF7EB7" w:rsidRPr="006E123E">
        <w:rPr>
          <w:rFonts w:cs="宋体" w:hint="eastAsia"/>
        </w:rPr>
        <w:t>有序</w:t>
      </w:r>
      <w:r w:rsidRPr="006E123E">
        <w:rPr>
          <w:rFonts w:cs="宋体" w:hint="eastAsia"/>
        </w:rPr>
        <w:t>开展对外部接口协调工作。</w:t>
      </w:r>
    </w:p>
    <w:p w14:paraId="72FA15B3" w14:textId="082FED42" w:rsidR="002149BD" w:rsidRPr="002149BD" w:rsidRDefault="00000000" w:rsidP="00EA68C3">
      <w:pPr>
        <w:ind w:firstLineChars="200" w:firstLine="480"/>
        <w:rPr>
          <w:rFonts w:cs="宋体" w:hint="eastAsia"/>
        </w:rPr>
      </w:pPr>
      <w:r>
        <w:rPr>
          <w:rFonts w:cs="宋体" w:hint="eastAsia"/>
        </w:rPr>
        <w:t>本标准</w:t>
      </w:r>
      <w:r w:rsidR="002149BD">
        <w:rPr>
          <w:rFonts w:cs="宋体" w:hint="eastAsia"/>
        </w:rPr>
        <w:t>结合</w:t>
      </w:r>
      <w:r>
        <w:rPr>
          <w:rFonts w:cs="宋体" w:hint="eastAsia"/>
        </w:rPr>
        <w:t>核电项目的特点，</w:t>
      </w:r>
      <w:r w:rsidR="002149BD">
        <w:rPr>
          <w:rFonts w:cs="宋体" w:hint="eastAsia"/>
        </w:rPr>
        <w:t>依托</w:t>
      </w:r>
      <w:r w:rsidR="002149BD" w:rsidRPr="002149BD">
        <w:rPr>
          <w:rFonts w:cs="宋体" w:hint="eastAsia"/>
        </w:rPr>
        <w:t>海阳核电</w:t>
      </w:r>
      <w:r w:rsidR="00DF7EB7">
        <w:rPr>
          <w:rFonts w:cs="宋体"/>
        </w:rPr>
        <w:t>31.5MW</w:t>
      </w:r>
      <w:r w:rsidR="002149BD" w:rsidRPr="002149BD">
        <w:rPr>
          <w:rFonts w:cs="宋体" w:hint="eastAsia"/>
        </w:rPr>
        <w:t>、</w:t>
      </w:r>
      <w:r w:rsidR="00DF7EB7">
        <w:rPr>
          <w:rFonts w:cs="宋体"/>
        </w:rPr>
        <w:t>202.5MW</w:t>
      </w:r>
      <w:r w:rsidR="00DF7EB7">
        <w:rPr>
          <w:rFonts w:cs="宋体" w:hint="eastAsia"/>
        </w:rPr>
        <w:t>核能</w:t>
      </w:r>
      <w:r w:rsidR="002149BD" w:rsidRPr="002149BD">
        <w:rPr>
          <w:rFonts w:cs="宋体" w:hint="eastAsia"/>
        </w:rPr>
        <w:t>供热工程建设</w:t>
      </w:r>
      <w:r w:rsidR="00DF7EB7">
        <w:rPr>
          <w:rFonts w:cs="宋体" w:hint="eastAsia"/>
        </w:rPr>
        <w:t>实践经验</w:t>
      </w:r>
      <w:r w:rsidR="002149BD" w:rsidRPr="002149BD">
        <w:rPr>
          <w:rFonts w:cs="宋体" w:hint="eastAsia"/>
        </w:rPr>
        <w:t>编制</w:t>
      </w:r>
      <w:r w:rsidR="002149BD" w:rsidRPr="002149BD">
        <w:rPr>
          <w:rFonts w:cs="宋体" w:hint="eastAsia"/>
        </w:rPr>
        <w:t>。</w:t>
      </w:r>
      <w:r w:rsidR="00D866A1">
        <w:rPr>
          <w:rFonts w:cs="宋体" w:hint="eastAsia"/>
        </w:rPr>
        <w:t>本标准编制过程</w:t>
      </w:r>
      <w:r>
        <w:rPr>
          <w:rFonts w:cs="宋体" w:hint="eastAsia"/>
        </w:rPr>
        <w:t>参考了《</w:t>
      </w:r>
      <w:r w:rsidRPr="002149BD">
        <w:rPr>
          <w:rFonts w:cs="宋体" w:hint="eastAsia"/>
        </w:rPr>
        <w:t>CJJ</w:t>
      </w:r>
      <w:r w:rsidRPr="002149BD">
        <w:rPr>
          <w:rFonts w:cs="宋体"/>
        </w:rPr>
        <w:t xml:space="preserve"> </w:t>
      </w:r>
      <w:r w:rsidRPr="002149BD">
        <w:rPr>
          <w:rFonts w:cs="宋体" w:hint="eastAsia"/>
        </w:rPr>
        <w:t>34 城镇供热管网设计规范</w:t>
      </w:r>
      <w:r>
        <w:rPr>
          <w:rFonts w:cs="宋体" w:hint="eastAsia"/>
        </w:rPr>
        <w:t>》、</w:t>
      </w:r>
      <w:r w:rsidR="002149BD" w:rsidRPr="002149BD">
        <w:rPr>
          <w:rFonts w:cs="宋体" w:hint="eastAsia"/>
        </w:rPr>
        <w:t>DL/T 5537-2017《火力发电厂供热首站设计规范》</w:t>
      </w:r>
      <w:r w:rsidR="002149BD" w:rsidRPr="002149BD">
        <w:rPr>
          <w:rFonts w:cs="宋体" w:hint="eastAsia"/>
        </w:rPr>
        <w:t>、</w:t>
      </w:r>
      <w:r w:rsidRPr="002149BD">
        <w:rPr>
          <w:rFonts w:cs="宋体" w:hint="eastAsia"/>
        </w:rPr>
        <w:t>《DL/T 5054 火力发电厂汽水管道设计规范》等</w:t>
      </w:r>
      <w:r w:rsidR="002149BD" w:rsidRPr="002149BD">
        <w:rPr>
          <w:rFonts w:cs="宋体" w:hint="eastAsia"/>
        </w:rPr>
        <w:t>现行</w:t>
      </w:r>
      <w:r>
        <w:rPr>
          <w:rFonts w:cs="宋体" w:hint="eastAsia"/>
        </w:rPr>
        <w:t>相关</w:t>
      </w:r>
      <w:r w:rsidR="002149BD">
        <w:rPr>
          <w:rFonts w:cs="宋体" w:hint="eastAsia"/>
        </w:rPr>
        <w:t>国家和行业</w:t>
      </w:r>
      <w:r>
        <w:rPr>
          <w:rFonts w:cs="宋体" w:hint="eastAsia"/>
        </w:rPr>
        <w:t>标准规范，并总结了海阳核电核能供热项目实践经验，</w:t>
      </w:r>
      <w:r w:rsidR="00DD53D6">
        <w:rPr>
          <w:rFonts w:cs="宋体" w:hint="eastAsia"/>
        </w:rPr>
        <w:t>对</w:t>
      </w:r>
      <w:r w:rsidRPr="002149BD">
        <w:rPr>
          <w:rFonts w:cs="宋体" w:hint="eastAsia"/>
        </w:rPr>
        <w:t>核电厂对外供热项目实施各阶段的管理要求和技术要点</w:t>
      </w:r>
      <w:r w:rsidR="00DD53D6">
        <w:rPr>
          <w:rFonts w:cs="宋体" w:hint="eastAsia"/>
        </w:rPr>
        <w:t>提出</w:t>
      </w:r>
      <w:r w:rsidR="00DD53D6">
        <w:rPr>
          <w:rFonts w:cs="宋体" w:hint="eastAsia"/>
        </w:rPr>
        <w:t>相关</w:t>
      </w:r>
      <w:r w:rsidR="007E7DD7">
        <w:rPr>
          <w:rFonts w:cs="宋体" w:hint="eastAsia"/>
        </w:rPr>
        <w:t>规定</w:t>
      </w:r>
      <w:r w:rsidRPr="002149BD">
        <w:rPr>
          <w:rFonts w:cs="宋体" w:hint="eastAsia"/>
        </w:rPr>
        <w:t>。</w:t>
      </w:r>
    </w:p>
    <w:p w14:paraId="223225E4" w14:textId="77777777" w:rsidR="00F7036F" w:rsidRDefault="00000000">
      <w:pPr>
        <w:ind w:firstLineChars="200" w:firstLine="480"/>
        <w:rPr>
          <w:rFonts w:cs="宋体"/>
        </w:rPr>
      </w:pPr>
      <w:r>
        <w:rPr>
          <w:rFonts w:cs="宋体" w:hint="eastAsia"/>
        </w:rPr>
        <w:t>本标准各章节主要内容如下：</w:t>
      </w:r>
    </w:p>
    <w:p w14:paraId="78E46B06" w14:textId="77777777" w:rsidR="00F7036F" w:rsidRDefault="00000000">
      <w:pPr>
        <w:widowControl w:val="0"/>
        <w:numPr>
          <w:ilvl w:val="0"/>
          <w:numId w:val="2"/>
        </w:numPr>
        <w:ind w:firstLineChars="200" w:firstLine="480"/>
        <w:rPr>
          <w:rFonts w:cs="宋体"/>
        </w:rPr>
      </w:pPr>
      <w:r>
        <w:rPr>
          <w:rFonts w:cs="宋体" w:hint="eastAsia"/>
        </w:rPr>
        <w:t>总体原则</w:t>
      </w:r>
    </w:p>
    <w:p w14:paraId="6DEAC528" w14:textId="77777777" w:rsidR="00F7036F" w:rsidRDefault="00000000">
      <w:pPr>
        <w:widowControl w:val="0"/>
        <w:ind w:firstLineChars="200" w:firstLine="480"/>
        <w:rPr>
          <w:rFonts w:cs="宋体"/>
        </w:rPr>
      </w:pPr>
      <w:r>
        <w:rPr>
          <w:rFonts w:cs="宋体" w:hint="eastAsia"/>
        </w:rPr>
        <w:lastRenderedPageBreak/>
        <w:t>对项目的实施原则、顶层规划进行规定。</w:t>
      </w:r>
    </w:p>
    <w:p w14:paraId="629A72A9" w14:textId="77777777" w:rsidR="00F7036F" w:rsidRDefault="00000000">
      <w:pPr>
        <w:widowControl w:val="0"/>
        <w:numPr>
          <w:ilvl w:val="0"/>
          <w:numId w:val="2"/>
        </w:numPr>
        <w:ind w:firstLineChars="200" w:firstLine="480"/>
        <w:rPr>
          <w:rFonts w:cs="宋体"/>
        </w:rPr>
      </w:pPr>
      <w:r>
        <w:rPr>
          <w:rFonts w:cs="宋体" w:hint="eastAsia"/>
        </w:rPr>
        <w:t>项目前期准备工作管理</w:t>
      </w:r>
    </w:p>
    <w:p w14:paraId="5A2DA339" w14:textId="77777777" w:rsidR="00F7036F" w:rsidRDefault="00000000">
      <w:pPr>
        <w:ind w:firstLineChars="200" w:firstLine="480"/>
        <w:rPr>
          <w:rFonts w:cs="宋体"/>
        </w:rPr>
      </w:pPr>
      <w:r>
        <w:rPr>
          <w:rFonts w:cs="宋体" w:hint="eastAsia"/>
        </w:rPr>
        <w:t>本章节提出了</w:t>
      </w:r>
      <w:proofErr w:type="gramStart"/>
      <w:r>
        <w:rPr>
          <w:rFonts w:cs="宋体" w:hint="eastAsia"/>
        </w:rPr>
        <w:t>项目初可研</w:t>
      </w:r>
      <w:proofErr w:type="gramEnd"/>
      <w:r>
        <w:rPr>
          <w:rFonts w:cs="宋体" w:hint="eastAsia"/>
        </w:rPr>
        <w:t>、可</w:t>
      </w:r>
      <w:proofErr w:type="gramStart"/>
      <w:r>
        <w:rPr>
          <w:rFonts w:cs="宋体" w:hint="eastAsia"/>
        </w:rPr>
        <w:t>研</w:t>
      </w:r>
      <w:proofErr w:type="gramEnd"/>
      <w:r>
        <w:rPr>
          <w:rFonts w:cs="宋体" w:hint="eastAsia"/>
        </w:rPr>
        <w:t>、安全分析等前期论证工作的主要内容，以及项目行政审批需要办理的行政许可事项。</w:t>
      </w:r>
    </w:p>
    <w:p w14:paraId="23DB95C7" w14:textId="77777777" w:rsidR="00F7036F" w:rsidRDefault="00000000">
      <w:pPr>
        <w:widowControl w:val="0"/>
        <w:numPr>
          <w:ilvl w:val="0"/>
          <w:numId w:val="2"/>
        </w:numPr>
        <w:ind w:firstLineChars="200" w:firstLine="480"/>
        <w:rPr>
          <w:rFonts w:cs="宋体"/>
        </w:rPr>
      </w:pPr>
      <w:r>
        <w:rPr>
          <w:rFonts w:cs="宋体" w:hint="eastAsia"/>
        </w:rPr>
        <w:t>设计管理</w:t>
      </w:r>
    </w:p>
    <w:p w14:paraId="3A0DC57D" w14:textId="77777777" w:rsidR="00F7036F" w:rsidRDefault="00000000">
      <w:pPr>
        <w:ind w:firstLineChars="150" w:firstLine="360"/>
        <w:rPr>
          <w:rFonts w:cs="宋体"/>
        </w:rPr>
      </w:pPr>
      <w:r>
        <w:rPr>
          <w:rFonts w:cs="宋体" w:hint="eastAsia"/>
        </w:rPr>
        <w:t>（1）阐述了建设单位在项目各阶段应组织开展的接口配合、设计评审、专题研究、输入输出资料控制等工作。</w:t>
      </w:r>
    </w:p>
    <w:p w14:paraId="3D5E3037" w14:textId="77777777" w:rsidR="00F7036F" w:rsidRDefault="00000000">
      <w:pPr>
        <w:ind w:firstLineChars="150" w:firstLine="360"/>
        <w:rPr>
          <w:rFonts w:cs="宋体"/>
        </w:rPr>
      </w:pPr>
      <w:r>
        <w:rPr>
          <w:rFonts w:cs="宋体" w:hint="eastAsia"/>
        </w:rPr>
        <w:t>（2）明确了核电厂对外供热项目设计需要遵循的主要原则，以及建设单位需要重点关注的工艺系统设计、子项和设备布置、</w:t>
      </w:r>
      <w:proofErr w:type="gramStart"/>
      <w:r>
        <w:rPr>
          <w:rFonts w:cs="宋体" w:hint="eastAsia"/>
        </w:rPr>
        <w:t>仪控系统设计</w:t>
      </w:r>
      <w:proofErr w:type="gramEnd"/>
      <w:r>
        <w:rPr>
          <w:rFonts w:cs="宋体" w:hint="eastAsia"/>
        </w:rPr>
        <w:t>等方面的技术要点。</w:t>
      </w:r>
    </w:p>
    <w:p w14:paraId="616C85B8" w14:textId="77777777" w:rsidR="00F7036F" w:rsidRDefault="00000000">
      <w:pPr>
        <w:widowControl w:val="0"/>
        <w:numPr>
          <w:ilvl w:val="0"/>
          <w:numId w:val="2"/>
        </w:numPr>
        <w:ind w:firstLineChars="200" w:firstLine="480"/>
        <w:rPr>
          <w:rFonts w:cs="宋体"/>
        </w:rPr>
      </w:pPr>
      <w:r>
        <w:rPr>
          <w:rFonts w:cs="宋体" w:hint="eastAsia"/>
        </w:rPr>
        <w:t>采购管理</w:t>
      </w:r>
    </w:p>
    <w:p w14:paraId="1B52D896" w14:textId="3ED885AC" w:rsidR="00F7036F" w:rsidRDefault="00000000">
      <w:pPr>
        <w:ind w:firstLineChars="150" w:firstLine="360"/>
        <w:rPr>
          <w:rFonts w:cs="宋体"/>
        </w:rPr>
      </w:pPr>
      <w:r>
        <w:rPr>
          <w:rFonts w:cs="宋体" w:hint="eastAsia"/>
        </w:rPr>
        <w:t>提出了核电厂对外供热项目物项采购的要求，设备监造可采用的模式，主要设备监造的重点项目</w:t>
      </w:r>
      <w:r w:rsidR="00374266">
        <w:rPr>
          <w:rFonts w:cs="宋体" w:hint="eastAsia"/>
        </w:rPr>
        <w:t>及</w:t>
      </w:r>
      <w:r>
        <w:rPr>
          <w:rFonts w:cs="宋体" w:hint="eastAsia"/>
        </w:rPr>
        <w:t>见证点设置等。</w:t>
      </w:r>
    </w:p>
    <w:p w14:paraId="544BA5D1" w14:textId="77777777" w:rsidR="00F7036F" w:rsidRDefault="00000000">
      <w:pPr>
        <w:widowControl w:val="0"/>
        <w:numPr>
          <w:ilvl w:val="0"/>
          <w:numId w:val="2"/>
        </w:numPr>
        <w:ind w:firstLineChars="200" w:firstLine="480"/>
        <w:rPr>
          <w:rFonts w:cs="宋体"/>
        </w:rPr>
      </w:pPr>
      <w:r>
        <w:rPr>
          <w:rFonts w:cs="宋体" w:hint="eastAsia"/>
        </w:rPr>
        <w:t>施工管理</w:t>
      </w:r>
    </w:p>
    <w:p w14:paraId="75252D05" w14:textId="77777777" w:rsidR="00F7036F" w:rsidRDefault="00000000">
      <w:pPr>
        <w:ind w:firstLineChars="150" w:firstLine="360"/>
        <w:rPr>
          <w:rFonts w:cs="宋体"/>
        </w:rPr>
      </w:pPr>
      <w:r>
        <w:rPr>
          <w:rFonts w:cs="宋体" w:hint="eastAsia"/>
        </w:rPr>
        <w:t>（1）阐述了施工前需要开展的准备工作，包括文件准备，开启施工质量计划，施工项目划分，编制施工方案，办理作业工单等。</w:t>
      </w:r>
    </w:p>
    <w:p w14:paraId="2E3D20D0" w14:textId="73E60CD3" w:rsidR="00F7036F" w:rsidRDefault="00000000">
      <w:pPr>
        <w:ind w:firstLineChars="150" w:firstLine="360"/>
        <w:rPr>
          <w:rFonts w:cs="宋体"/>
        </w:rPr>
      </w:pPr>
      <w:r>
        <w:rPr>
          <w:rFonts w:cs="宋体" w:hint="eastAsia"/>
        </w:rPr>
        <w:t>（2）明确了管道施工、换热器安装、钢结构、保温油漆、焊接等施工过程中的控制要点。</w:t>
      </w:r>
    </w:p>
    <w:p w14:paraId="7A20991C" w14:textId="77777777" w:rsidR="00F7036F" w:rsidRDefault="00000000">
      <w:pPr>
        <w:widowControl w:val="0"/>
        <w:numPr>
          <w:ilvl w:val="0"/>
          <w:numId w:val="2"/>
        </w:numPr>
        <w:ind w:firstLineChars="200" w:firstLine="480"/>
        <w:rPr>
          <w:rFonts w:cs="宋体"/>
        </w:rPr>
      </w:pPr>
      <w:r>
        <w:rPr>
          <w:rFonts w:cs="宋体" w:hint="eastAsia"/>
        </w:rPr>
        <w:t>调试管理</w:t>
      </w:r>
    </w:p>
    <w:p w14:paraId="4F9EC74C" w14:textId="77777777" w:rsidR="00F7036F" w:rsidRDefault="00000000">
      <w:pPr>
        <w:ind w:firstLineChars="150" w:firstLine="360"/>
        <w:rPr>
          <w:rFonts w:cs="宋体"/>
        </w:rPr>
      </w:pPr>
      <w:r>
        <w:rPr>
          <w:rFonts w:cs="宋体" w:hint="eastAsia"/>
        </w:rPr>
        <w:t>（1）提出了调试工作需要设立的组织机构，需要编制的各类文件等要求。</w:t>
      </w:r>
    </w:p>
    <w:p w14:paraId="19509FD4" w14:textId="066C930D" w:rsidR="00F7036F" w:rsidRDefault="00000000">
      <w:pPr>
        <w:ind w:firstLineChars="150" w:firstLine="360"/>
        <w:rPr>
          <w:rFonts w:cs="宋体"/>
        </w:rPr>
      </w:pPr>
      <w:r>
        <w:rPr>
          <w:rFonts w:cs="宋体" w:hint="eastAsia"/>
        </w:rPr>
        <w:t>（2）明确了各系统联合调试和瞬态试验需要开展的主要试验项目。</w:t>
      </w:r>
    </w:p>
    <w:p w14:paraId="45104D19" w14:textId="77777777" w:rsidR="00F7036F" w:rsidRDefault="00000000">
      <w:pPr>
        <w:widowControl w:val="0"/>
        <w:numPr>
          <w:ilvl w:val="0"/>
          <w:numId w:val="2"/>
        </w:numPr>
        <w:ind w:firstLineChars="200" w:firstLine="480"/>
        <w:rPr>
          <w:rFonts w:cs="宋体"/>
        </w:rPr>
      </w:pPr>
      <w:r>
        <w:rPr>
          <w:rFonts w:cs="宋体" w:hint="eastAsia"/>
        </w:rPr>
        <w:t>运行管理</w:t>
      </w:r>
    </w:p>
    <w:p w14:paraId="1D6AA40E" w14:textId="77777777" w:rsidR="00F7036F" w:rsidRDefault="00000000" w:rsidP="005744D5">
      <w:pPr>
        <w:ind w:firstLineChars="150" w:firstLine="360"/>
        <w:rPr>
          <w:rFonts w:cs="宋体"/>
        </w:rPr>
      </w:pPr>
      <w:r>
        <w:rPr>
          <w:rFonts w:cs="宋体" w:hint="eastAsia"/>
        </w:rPr>
        <w:t>（1）提出了运行人员、文件、制度的管理要求。</w:t>
      </w:r>
    </w:p>
    <w:p w14:paraId="1F247D1D" w14:textId="77777777" w:rsidR="00F7036F" w:rsidRDefault="00000000" w:rsidP="005744D5">
      <w:pPr>
        <w:ind w:firstLineChars="150" w:firstLine="360"/>
        <w:rPr>
          <w:rFonts w:cs="宋体"/>
        </w:rPr>
      </w:pPr>
      <w:r>
        <w:rPr>
          <w:rFonts w:cs="宋体" w:hint="eastAsia"/>
        </w:rPr>
        <w:t>（2）阐述了系统运行的主要技术要求，包括系统启动、正常运行、异常响应、系统停运等。</w:t>
      </w:r>
    </w:p>
    <w:p w14:paraId="55E074B6" w14:textId="77777777" w:rsidR="00F7036F" w:rsidRDefault="00000000" w:rsidP="005744D5">
      <w:pPr>
        <w:ind w:firstLineChars="150" w:firstLine="360"/>
        <w:rPr>
          <w:rFonts w:cs="宋体"/>
        </w:rPr>
      </w:pPr>
      <w:r>
        <w:rPr>
          <w:rFonts w:cs="宋体" w:hint="eastAsia"/>
        </w:rPr>
        <w:t>（3）提出了系统保养的方法和技术指标。</w:t>
      </w:r>
    </w:p>
    <w:p w14:paraId="1EEA4648" w14:textId="77777777" w:rsidR="00F7036F" w:rsidRDefault="00000000">
      <w:pPr>
        <w:widowControl w:val="0"/>
        <w:numPr>
          <w:ilvl w:val="0"/>
          <w:numId w:val="2"/>
        </w:numPr>
        <w:ind w:firstLineChars="200" w:firstLine="480"/>
        <w:rPr>
          <w:rFonts w:cs="宋体"/>
        </w:rPr>
      </w:pPr>
      <w:r>
        <w:rPr>
          <w:rFonts w:cs="宋体" w:hint="eastAsia"/>
        </w:rPr>
        <w:t>项目外部协调</w:t>
      </w:r>
    </w:p>
    <w:p w14:paraId="67419BD8" w14:textId="3022F62F" w:rsidR="00F7036F" w:rsidRDefault="00000000" w:rsidP="00EA68C3">
      <w:pPr>
        <w:ind w:firstLineChars="200" w:firstLine="480"/>
      </w:pPr>
      <w:r>
        <w:rPr>
          <w:rFonts w:cs="宋体" w:hint="eastAsia"/>
        </w:rPr>
        <w:t>提出了核电厂对外供热项目外部协调工作的一般要求、工作原则、外部协调各阶段的主要工作内容，以及外部协调工作机制。</w:t>
      </w:r>
    </w:p>
    <w:p w14:paraId="5B04ADAB" w14:textId="77777777" w:rsidR="00F7036F" w:rsidRDefault="00000000">
      <w:pPr>
        <w:rPr>
          <w:b/>
        </w:rPr>
      </w:pPr>
      <w:r>
        <w:rPr>
          <w:rFonts w:hint="eastAsia"/>
          <w:b/>
        </w:rPr>
        <w:lastRenderedPageBreak/>
        <w:t>3、解决的主要问题</w:t>
      </w:r>
    </w:p>
    <w:p w14:paraId="79B6FFF5" w14:textId="4135AD70" w:rsidR="00F7036F" w:rsidRPr="00381654" w:rsidRDefault="00000000" w:rsidP="00EA68C3">
      <w:pPr>
        <w:ind w:firstLineChars="200" w:firstLine="480"/>
      </w:pPr>
      <w:r w:rsidRPr="00381654">
        <w:rPr>
          <w:rFonts w:cs="宋体" w:hint="eastAsia"/>
          <w:bCs/>
        </w:rPr>
        <w:t>海阳核电在成功建成国内首个商用核能供热项目的基础上，策划编制本标准，可解决核电厂实施对外供热项目无针对性标准规范的问题，为后续核能供热项目提供有益的指导借鉴。</w:t>
      </w:r>
    </w:p>
    <w:p w14:paraId="7C864C1E" w14:textId="77777777" w:rsidR="00F7036F" w:rsidRPr="00381654" w:rsidRDefault="00000000">
      <w:pPr>
        <w:outlineLvl w:val="0"/>
        <w:rPr>
          <w:b/>
          <w:sz w:val="28"/>
          <w:szCs w:val="28"/>
        </w:rPr>
      </w:pPr>
      <w:r w:rsidRPr="00381654">
        <w:rPr>
          <w:rFonts w:hint="eastAsia"/>
          <w:b/>
          <w:sz w:val="28"/>
          <w:szCs w:val="28"/>
        </w:rPr>
        <w:t>三、主要试验（或验证）情况</w:t>
      </w:r>
    </w:p>
    <w:p w14:paraId="26C29DFD" w14:textId="23E49C81" w:rsidR="00F7036F" w:rsidRPr="00381654" w:rsidRDefault="00000000" w:rsidP="00EA68C3">
      <w:pPr>
        <w:ind w:firstLineChars="200" w:firstLine="480"/>
      </w:pPr>
      <w:r w:rsidRPr="00381654">
        <w:rPr>
          <w:rFonts w:hint="eastAsia"/>
        </w:rPr>
        <w:t>无。</w:t>
      </w:r>
    </w:p>
    <w:p w14:paraId="1333CA48" w14:textId="77777777" w:rsidR="00F7036F" w:rsidRPr="00381654" w:rsidRDefault="00000000">
      <w:pPr>
        <w:outlineLvl w:val="0"/>
        <w:rPr>
          <w:b/>
          <w:sz w:val="28"/>
          <w:szCs w:val="28"/>
        </w:rPr>
      </w:pPr>
      <w:r w:rsidRPr="00381654">
        <w:rPr>
          <w:rFonts w:hint="eastAsia"/>
          <w:b/>
          <w:sz w:val="28"/>
          <w:szCs w:val="28"/>
        </w:rPr>
        <w:t>四、标准中涉及专利的情况</w:t>
      </w:r>
    </w:p>
    <w:p w14:paraId="73D6693B" w14:textId="1FE0D144" w:rsidR="00F7036F" w:rsidRDefault="00000000" w:rsidP="00D866A1">
      <w:pPr>
        <w:ind w:firstLineChars="200" w:firstLine="480"/>
      </w:pPr>
      <w:r w:rsidRPr="00381654">
        <w:rPr>
          <w:rFonts w:hint="eastAsia"/>
          <w:iCs/>
        </w:rPr>
        <w:t>本标准</w:t>
      </w:r>
      <w:r w:rsidR="0053250B" w:rsidRPr="00381654">
        <w:rPr>
          <w:rFonts w:hint="eastAsia"/>
          <w:iCs/>
        </w:rPr>
        <w:t>中涉及的技术创新内容已申请相关专利。</w:t>
      </w:r>
    </w:p>
    <w:p w14:paraId="038FE4AA" w14:textId="77777777" w:rsidR="00F7036F" w:rsidRDefault="00000000">
      <w:pPr>
        <w:outlineLvl w:val="0"/>
        <w:rPr>
          <w:b/>
          <w:sz w:val="28"/>
          <w:szCs w:val="28"/>
        </w:rPr>
      </w:pPr>
      <w:r>
        <w:rPr>
          <w:rFonts w:hint="eastAsia"/>
          <w:b/>
          <w:sz w:val="28"/>
          <w:szCs w:val="28"/>
        </w:rPr>
        <w:t>五、预期达到的社会效益、对产业发展的作用等情况</w:t>
      </w:r>
    </w:p>
    <w:p w14:paraId="65483437" w14:textId="1C23CDD6" w:rsidR="005A1803" w:rsidRPr="00C31D0A" w:rsidRDefault="00381654" w:rsidP="00D866A1">
      <w:pPr>
        <w:spacing w:beforeLines="50" w:before="156" w:afterLines="50" w:after="156"/>
        <w:ind w:firstLineChars="200" w:firstLine="480"/>
      </w:pPr>
      <w:r w:rsidRPr="00381654">
        <w:rPr>
          <w:rFonts w:cs="宋体" w:hint="eastAsia"/>
        </w:rPr>
        <w:t>“双碳”目标下，核能</w:t>
      </w:r>
      <w:r>
        <w:rPr>
          <w:rFonts w:cs="宋体" w:hint="eastAsia"/>
        </w:rPr>
        <w:t>供热</w:t>
      </w:r>
      <w:r w:rsidRPr="00381654">
        <w:rPr>
          <w:rFonts w:cs="宋体" w:hint="eastAsia"/>
        </w:rPr>
        <w:t>拥有巨大的市场需求和</w:t>
      </w:r>
      <w:r>
        <w:rPr>
          <w:rFonts w:cs="宋体" w:hint="eastAsia"/>
        </w:rPr>
        <w:t>充分</w:t>
      </w:r>
      <w:r w:rsidRPr="00381654">
        <w:rPr>
          <w:rFonts w:cs="宋体" w:hint="eastAsia"/>
        </w:rPr>
        <w:t>的政策支持保障，可以预见，核能</w:t>
      </w:r>
      <w:r>
        <w:rPr>
          <w:rFonts w:cs="宋体" w:hint="eastAsia"/>
        </w:rPr>
        <w:t>供热发展</w:t>
      </w:r>
      <w:r w:rsidRPr="00381654">
        <w:rPr>
          <w:rFonts w:cs="宋体" w:hint="eastAsia"/>
        </w:rPr>
        <w:t>前景将十分广阔</w:t>
      </w:r>
      <w:r w:rsidR="005A1803" w:rsidRPr="00C31D0A">
        <w:rPr>
          <w:rFonts w:cs="宋体" w:hint="eastAsia"/>
        </w:rPr>
        <w:t>。</w:t>
      </w:r>
      <w:r w:rsidR="005A1803" w:rsidRPr="00C31D0A">
        <w:rPr>
          <w:rFonts w:hint="eastAsia"/>
        </w:rPr>
        <w:t>核电厂对外供热对于我国核电建设单位来说是全新领域</w:t>
      </w:r>
      <w:r w:rsidR="00000000" w:rsidRPr="00C31D0A">
        <w:rPr>
          <w:rFonts w:hint="eastAsia"/>
        </w:rPr>
        <w:t>，</w:t>
      </w:r>
      <w:r w:rsidR="005A1803" w:rsidRPr="00C31D0A">
        <w:rPr>
          <w:rFonts w:hint="eastAsia"/>
        </w:rPr>
        <w:t>项目的</w:t>
      </w:r>
      <w:r w:rsidR="00000000" w:rsidRPr="00C31D0A">
        <w:rPr>
          <w:rFonts w:hint="eastAsia"/>
        </w:rPr>
        <w:t>前期</w:t>
      </w:r>
      <w:r w:rsidR="005A1803" w:rsidRPr="00C31D0A">
        <w:rPr>
          <w:rFonts w:hint="eastAsia"/>
        </w:rPr>
        <w:t>工作</w:t>
      </w:r>
      <w:r w:rsidR="00000000" w:rsidRPr="00C31D0A">
        <w:rPr>
          <w:rFonts w:hint="eastAsia"/>
        </w:rPr>
        <w:t>、建设</w:t>
      </w:r>
      <w:r w:rsidR="00D866A1" w:rsidRPr="00C31D0A">
        <w:rPr>
          <w:rFonts w:hint="eastAsia"/>
        </w:rPr>
        <w:t>、</w:t>
      </w:r>
      <w:r w:rsidR="00000000" w:rsidRPr="00C31D0A">
        <w:rPr>
          <w:rFonts w:hint="eastAsia"/>
        </w:rPr>
        <w:t>调试</w:t>
      </w:r>
      <w:r w:rsidR="005A1803" w:rsidRPr="00C31D0A">
        <w:rPr>
          <w:rFonts w:hint="eastAsia"/>
        </w:rPr>
        <w:t>、运行等相较于一般核电项目有其特殊性，</w:t>
      </w:r>
      <w:r w:rsidR="005A1803" w:rsidRPr="00C31D0A">
        <w:rPr>
          <w:rFonts w:hint="eastAsia"/>
        </w:rPr>
        <w:t>本标准的编制将</w:t>
      </w:r>
      <w:r w:rsidR="005A1803" w:rsidRPr="00C31D0A">
        <w:rPr>
          <w:rFonts w:cs="宋体" w:hint="eastAsia"/>
        </w:rPr>
        <w:t>为后续核能供热项目的开发、建造、运行提供指导，为核能供热项目的高质量发展和推广实施提供支持。</w:t>
      </w:r>
    </w:p>
    <w:p w14:paraId="5FA63EE5" w14:textId="77777777" w:rsidR="00F7036F" w:rsidRDefault="00000000">
      <w:pPr>
        <w:outlineLvl w:val="0"/>
        <w:rPr>
          <w:b/>
          <w:sz w:val="28"/>
          <w:szCs w:val="28"/>
        </w:rPr>
      </w:pPr>
      <w:r>
        <w:rPr>
          <w:rFonts w:hint="eastAsia"/>
          <w:b/>
          <w:sz w:val="28"/>
          <w:szCs w:val="28"/>
        </w:rPr>
        <w:t>六、与国际、国外对比情况</w:t>
      </w:r>
    </w:p>
    <w:p w14:paraId="115D9C8F" w14:textId="773E0E56" w:rsidR="00F7036F" w:rsidRDefault="00000000">
      <w:pPr>
        <w:numPr>
          <w:ilvl w:val="0"/>
          <w:numId w:val="3"/>
        </w:numPr>
      </w:pPr>
      <w:r>
        <w:rPr>
          <w:rFonts w:hint="eastAsia"/>
        </w:rPr>
        <w:t>本项目无与国际标准或国外先进标准采用程度的考虑</w:t>
      </w:r>
      <w:r w:rsidR="006516B4">
        <w:rPr>
          <w:rFonts w:hint="eastAsia"/>
        </w:rPr>
        <w:t>。</w:t>
      </w:r>
    </w:p>
    <w:p w14:paraId="28F52D34" w14:textId="22B8DDBA" w:rsidR="00F7036F" w:rsidRDefault="00000000" w:rsidP="006516B4">
      <w:pPr>
        <w:numPr>
          <w:ilvl w:val="0"/>
          <w:numId w:val="3"/>
        </w:numPr>
      </w:pPr>
      <w:r>
        <w:rPr>
          <w:rFonts w:hint="eastAsia"/>
        </w:rPr>
        <w:t>本标准按照GB1.1-2020给出的规则起草。本标准为首次制定，与本行业现有的其他标准协调配套，没有冲突。本标准在编制过程中参考和引用了现行有效的国家（行业）标准，为本标准提供依据，并避免重复和矛盾。</w:t>
      </w:r>
    </w:p>
    <w:p w14:paraId="60D3F363" w14:textId="77777777" w:rsidR="00F7036F" w:rsidRDefault="00000000">
      <w:pPr>
        <w:outlineLvl w:val="0"/>
        <w:rPr>
          <w:b/>
          <w:sz w:val="28"/>
          <w:szCs w:val="28"/>
        </w:rPr>
      </w:pPr>
      <w:r>
        <w:rPr>
          <w:rFonts w:hint="eastAsia"/>
          <w:b/>
          <w:sz w:val="28"/>
          <w:szCs w:val="28"/>
        </w:rPr>
        <w:t>七、在标准体系中的位置，与现行相关法律、法规、规章及标准，特别是强制性标准的协调性</w:t>
      </w:r>
    </w:p>
    <w:p w14:paraId="6229BEC9" w14:textId="358E01B7" w:rsidR="00F7036F" w:rsidRPr="006516B4" w:rsidRDefault="00000000" w:rsidP="00EA68C3">
      <w:pPr>
        <w:ind w:firstLineChars="200" w:firstLine="480"/>
        <w:rPr>
          <w:i/>
        </w:rPr>
      </w:pPr>
      <w:r w:rsidRPr="006516B4">
        <w:rPr>
          <w:rFonts w:hint="eastAsia"/>
          <w:iCs/>
        </w:rPr>
        <w:t>本标准与现行相关法律、法规、规章及相关标准协调一致。</w:t>
      </w:r>
    </w:p>
    <w:p w14:paraId="76890C45" w14:textId="77777777" w:rsidR="00F7036F" w:rsidRPr="006516B4" w:rsidRDefault="00000000">
      <w:pPr>
        <w:outlineLvl w:val="0"/>
        <w:rPr>
          <w:b/>
          <w:sz w:val="28"/>
          <w:szCs w:val="28"/>
        </w:rPr>
      </w:pPr>
      <w:r w:rsidRPr="006516B4">
        <w:rPr>
          <w:rFonts w:hint="eastAsia"/>
          <w:b/>
          <w:sz w:val="28"/>
          <w:szCs w:val="28"/>
        </w:rPr>
        <w:t>八、重大分歧意见的处理经过和依据</w:t>
      </w:r>
    </w:p>
    <w:p w14:paraId="18ED1E1D" w14:textId="4E17CB2E" w:rsidR="00F7036F" w:rsidRPr="006516B4" w:rsidRDefault="00000000" w:rsidP="00EA68C3">
      <w:pPr>
        <w:ind w:firstLineChars="200" w:firstLine="480"/>
      </w:pPr>
      <w:r w:rsidRPr="006516B4">
        <w:rPr>
          <w:rFonts w:hint="eastAsia"/>
          <w:iCs/>
        </w:rPr>
        <w:t>无。</w:t>
      </w:r>
    </w:p>
    <w:p w14:paraId="5BA90A10" w14:textId="77777777" w:rsidR="00F7036F" w:rsidRPr="006516B4" w:rsidRDefault="00000000">
      <w:pPr>
        <w:outlineLvl w:val="0"/>
        <w:rPr>
          <w:b/>
          <w:sz w:val="28"/>
          <w:szCs w:val="28"/>
        </w:rPr>
      </w:pPr>
      <w:r w:rsidRPr="006516B4">
        <w:rPr>
          <w:rFonts w:hint="eastAsia"/>
          <w:b/>
          <w:sz w:val="28"/>
          <w:szCs w:val="28"/>
        </w:rPr>
        <w:t>九、标准性质的建议说明</w:t>
      </w:r>
    </w:p>
    <w:p w14:paraId="7121076D" w14:textId="01DA7A2F" w:rsidR="00F7036F" w:rsidRDefault="00000000" w:rsidP="00EA68C3">
      <w:pPr>
        <w:ind w:firstLineChars="200" w:firstLine="480"/>
        <w:rPr>
          <w:i/>
        </w:rPr>
      </w:pPr>
      <w:r w:rsidRPr="006516B4">
        <w:rPr>
          <w:rFonts w:hint="eastAsia"/>
        </w:rPr>
        <w:t>建议本标准的性质为团体标准。</w:t>
      </w:r>
    </w:p>
    <w:p w14:paraId="1B26DB42" w14:textId="77777777" w:rsidR="00F7036F" w:rsidRDefault="00000000">
      <w:pPr>
        <w:outlineLvl w:val="0"/>
        <w:rPr>
          <w:b/>
          <w:sz w:val="28"/>
          <w:szCs w:val="28"/>
        </w:rPr>
      </w:pPr>
      <w:r>
        <w:rPr>
          <w:rFonts w:hint="eastAsia"/>
          <w:b/>
          <w:sz w:val="28"/>
          <w:szCs w:val="28"/>
        </w:rPr>
        <w:lastRenderedPageBreak/>
        <w:t>十、贯彻标准的要求和措施建议</w:t>
      </w:r>
    </w:p>
    <w:p w14:paraId="3CB633CA" w14:textId="77777777" w:rsidR="00F7036F" w:rsidRPr="006516B4" w:rsidRDefault="00000000">
      <w:pPr>
        <w:ind w:firstLineChars="200" w:firstLine="480"/>
        <w:rPr>
          <w:iCs/>
        </w:rPr>
      </w:pPr>
      <w:r w:rsidRPr="006516B4">
        <w:rPr>
          <w:rFonts w:hint="eastAsia"/>
          <w:iCs/>
        </w:rPr>
        <w:t>标准发布后，山东核电有限公司将配合中国核能行业协会组织行业召开标准宣贯会，开展培训活动，促进该标准更好的贯彻实施。</w:t>
      </w:r>
    </w:p>
    <w:p w14:paraId="34EDAACB" w14:textId="77777777" w:rsidR="00F7036F" w:rsidRPr="006516B4" w:rsidRDefault="00000000">
      <w:pPr>
        <w:outlineLvl w:val="0"/>
        <w:rPr>
          <w:b/>
          <w:sz w:val="28"/>
          <w:szCs w:val="28"/>
        </w:rPr>
      </w:pPr>
      <w:r w:rsidRPr="006516B4">
        <w:rPr>
          <w:rFonts w:hint="eastAsia"/>
          <w:b/>
          <w:sz w:val="28"/>
          <w:szCs w:val="28"/>
        </w:rPr>
        <w:t>十一、废止现行相关标准的建议</w:t>
      </w:r>
    </w:p>
    <w:p w14:paraId="1CBE027E" w14:textId="77777777" w:rsidR="00F7036F" w:rsidRPr="006516B4" w:rsidRDefault="00000000">
      <w:pPr>
        <w:ind w:firstLineChars="200" w:firstLine="480"/>
        <w:rPr>
          <w:iCs/>
        </w:rPr>
      </w:pPr>
      <w:r w:rsidRPr="006516B4">
        <w:rPr>
          <w:rFonts w:hint="eastAsia"/>
          <w:iCs/>
        </w:rPr>
        <w:t>无。</w:t>
      </w:r>
    </w:p>
    <w:p w14:paraId="40725FF5" w14:textId="77777777" w:rsidR="00F7036F" w:rsidRPr="006516B4" w:rsidRDefault="00000000">
      <w:pPr>
        <w:outlineLvl w:val="0"/>
        <w:rPr>
          <w:b/>
          <w:sz w:val="28"/>
          <w:szCs w:val="28"/>
        </w:rPr>
      </w:pPr>
      <w:r w:rsidRPr="006516B4">
        <w:rPr>
          <w:rFonts w:hint="eastAsia"/>
          <w:b/>
          <w:sz w:val="28"/>
          <w:szCs w:val="28"/>
        </w:rPr>
        <w:t>十二、其他应予说明的事项</w:t>
      </w:r>
    </w:p>
    <w:p w14:paraId="7ED81F14" w14:textId="77777777" w:rsidR="00F7036F" w:rsidRPr="006516B4" w:rsidRDefault="00000000">
      <w:pPr>
        <w:ind w:firstLineChars="200" w:firstLine="480"/>
        <w:rPr>
          <w:iCs/>
        </w:rPr>
      </w:pPr>
      <w:r w:rsidRPr="006516B4">
        <w:rPr>
          <w:rFonts w:hint="eastAsia"/>
          <w:iCs/>
        </w:rPr>
        <w:t>无。</w:t>
      </w:r>
    </w:p>
    <w:p w14:paraId="442D43BE" w14:textId="77777777" w:rsidR="00F7036F" w:rsidRDefault="00F7036F">
      <w:pPr>
        <w:rPr>
          <w:i/>
        </w:rPr>
      </w:pPr>
    </w:p>
    <w:sectPr w:rsidR="00F703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5C8DC" w14:textId="77777777" w:rsidR="006F379D" w:rsidRDefault="006F379D">
      <w:pPr>
        <w:spacing w:line="240" w:lineRule="auto"/>
      </w:pPr>
      <w:r>
        <w:separator/>
      </w:r>
    </w:p>
  </w:endnote>
  <w:endnote w:type="continuationSeparator" w:id="0">
    <w:p w14:paraId="1A521D93" w14:textId="77777777" w:rsidR="006F379D" w:rsidRDefault="006F37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FA690" w14:textId="77777777" w:rsidR="006F379D" w:rsidRDefault="006F379D">
      <w:r>
        <w:separator/>
      </w:r>
    </w:p>
  </w:footnote>
  <w:footnote w:type="continuationSeparator" w:id="0">
    <w:p w14:paraId="29659AA0" w14:textId="77777777" w:rsidR="006F379D" w:rsidRDefault="006F3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E943AC7"/>
    <w:multiLevelType w:val="singleLevel"/>
    <w:tmpl w:val="CE943AC7"/>
    <w:lvl w:ilvl="0">
      <w:start w:val="1"/>
      <w:numFmt w:val="decimal"/>
      <w:suff w:val="nothing"/>
      <w:lvlText w:val="%1）"/>
      <w:lvlJc w:val="left"/>
    </w:lvl>
  </w:abstractNum>
  <w:abstractNum w:abstractNumId="1" w15:restartNumberingAfterBreak="0">
    <w:nsid w:val="2C003C8A"/>
    <w:multiLevelType w:val="hybridMultilevel"/>
    <w:tmpl w:val="69009BD8"/>
    <w:lvl w:ilvl="0" w:tplc="99D86F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1C1DA52"/>
    <w:multiLevelType w:val="singleLevel"/>
    <w:tmpl w:val="61C1DA52"/>
    <w:lvl w:ilvl="0">
      <w:start w:val="1"/>
      <w:numFmt w:val="decimal"/>
      <w:suff w:val="nothing"/>
      <w:lvlText w:val="（%1）"/>
      <w:lvlJc w:val="left"/>
      <w:pPr>
        <w:ind w:left="142"/>
      </w:pPr>
    </w:lvl>
  </w:abstractNum>
  <w:abstractNum w:abstractNumId="3" w15:restartNumberingAfterBreak="0">
    <w:nsid w:val="6B8A7525"/>
    <w:multiLevelType w:val="singleLevel"/>
    <w:tmpl w:val="6B8A7525"/>
    <w:lvl w:ilvl="0">
      <w:start w:val="1"/>
      <w:numFmt w:val="decimal"/>
      <w:suff w:val="space"/>
      <w:lvlText w:val="%1）"/>
      <w:lvlJc w:val="left"/>
    </w:lvl>
  </w:abstractNum>
  <w:num w:numId="1" w16cid:durableId="629867674">
    <w:abstractNumId w:val="2"/>
  </w:num>
  <w:num w:numId="2" w16cid:durableId="202911295">
    <w:abstractNumId w:val="3"/>
  </w:num>
  <w:num w:numId="3" w16cid:durableId="661272746">
    <w:abstractNumId w:val="0"/>
  </w:num>
  <w:num w:numId="4" w16cid:durableId="1318254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BhYjI3MWY4MjYwODc4MzBjNDliZTUyYzJiMWU2ZDYifQ=="/>
  </w:docVars>
  <w:rsids>
    <w:rsidRoot w:val="002E1F35"/>
    <w:rsid w:val="000161D0"/>
    <w:rsid w:val="0004736B"/>
    <w:rsid w:val="0009565E"/>
    <w:rsid w:val="000C18D8"/>
    <w:rsid w:val="000C204E"/>
    <w:rsid w:val="00132C00"/>
    <w:rsid w:val="00161CD2"/>
    <w:rsid w:val="002149BD"/>
    <w:rsid w:val="0024244C"/>
    <w:rsid w:val="00285F39"/>
    <w:rsid w:val="002E1F35"/>
    <w:rsid w:val="00314F54"/>
    <w:rsid w:val="00374266"/>
    <w:rsid w:val="00381654"/>
    <w:rsid w:val="003E2030"/>
    <w:rsid w:val="004656F6"/>
    <w:rsid w:val="00485161"/>
    <w:rsid w:val="004E482E"/>
    <w:rsid w:val="00520FE0"/>
    <w:rsid w:val="0053250B"/>
    <w:rsid w:val="005744D5"/>
    <w:rsid w:val="005A1803"/>
    <w:rsid w:val="006516B4"/>
    <w:rsid w:val="006633BA"/>
    <w:rsid w:val="006A6B56"/>
    <w:rsid w:val="006C3E72"/>
    <w:rsid w:val="006E0F94"/>
    <w:rsid w:val="006E123E"/>
    <w:rsid w:val="006F379D"/>
    <w:rsid w:val="006F48E2"/>
    <w:rsid w:val="0070047E"/>
    <w:rsid w:val="00703E3F"/>
    <w:rsid w:val="00764E9E"/>
    <w:rsid w:val="007813AC"/>
    <w:rsid w:val="007E7DD7"/>
    <w:rsid w:val="008828B7"/>
    <w:rsid w:val="008C1029"/>
    <w:rsid w:val="008F0708"/>
    <w:rsid w:val="0090124D"/>
    <w:rsid w:val="009552AB"/>
    <w:rsid w:val="00992825"/>
    <w:rsid w:val="00A33BF8"/>
    <w:rsid w:val="00A44AA8"/>
    <w:rsid w:val="00A56356"/>
    <w:rsid w:val="00A740E0"/>
    <w:rsid w:val="00AB5F92"/>
    <w:rsid w:val="00AC1E52"/>
    <w:rsid w:val="00AD3FB0"/>
    <w:rsid w:val="00AE1F12"/>
    <w:rsid w:val="00B15F54"/>
    <w:rsid w:val="00B24A56"/>
    <w:rsid w:val="00B858A1"/>
    <w:rsid w:val="00BA7351"/>
    <w:rsid w:val="00C24A51"/>
    <w:rsid w:val="00C31D0A"/>
    <w:rsid w:val="00C478E3"/>
    <w:rsid w:val="00C47B89"/>
    <w:rsid w:val="00CB603C"/>
    <w:rsid w:val="00D601F6"/>
    <w:rsid w:val="00D62BE2"/>
    <w:rsid w:val="00D866A1"/>
    <w:rsid w:val="00DC29B1"/>
    <w:rsid w:val="00DD53D6"/>
    <w:rsid w:val="00DF7EB7"/>
    <w:rsid w:val="00E0783F"/>
    <w:rsid w:val="00E23105"/>
    <w:rsid w:val="00E35F89"/>
    <w:rsid w:val="00EA68C3"/>
    <w:rsid w:val="00F60B7D"/>
    <w:rsid w:val="00F7036F"/>
    <w:rsid w:val="00FB6407"/>
    <w:rsid w:val="00FC632C"/>
    <w:rsid w:val="01210A8F"/>
    <w:rsid w:val="021C1D55"/>
    <w:rsid w:val="03B74A47"/>
    <w:rsid w:val="06D108EA"/>
    <w:rsid w:val="08B159D7"/>
    <w:rsid w:val="0A8235E3"/>
    <w:rsid w:val="0DB96584"/>
    <w:rsid w:val="11535CDA"/>
    <w:rsid w:val="126A5698"/>
    <w:rsid w:val="139B0557"/>
    <w:rsid w:val="14904172"/>
    <w:rsid w:val="15613330"/>
    <w:rsid w:val="16B2043D"/>
    <w:rsid w:val="193264F6"/>
    <w:rsid w:val="1D28001A"/>
    <w:rsid w:val="1E0C16EA"/>
    <w:rsid w:val="1EC10726"/>
    <w:rsid w:val="20817867"/>
    <w:rsid w:val="2091701F"/>
    <w:rsid w:val="21874C50"/>
    <w:rsid w:val="21EF545F"/>
    <w:rsid w:val="22D56F29"/>
    <w:rsid w:val="24C248E5"/>
    <w:rsid w:val="26B66697"/>
    <w:rsid w:val="2C76719D"/>
    <w:rsid w:val="2EC5549A"/>
    <w:rsid w:val="30A04CD6"/>
    <w:rsid w:val="33FC64C1"/>
    <w:rsid w:val="348B654F"/>
    <w:rsid w:val="36485F1D"/>
    <w:rsid w:val="37964E0D"/>
    <w:rsid w:val="3801173C"/>
    <w:rsid w:val="39080A64"/>
    <w:rsid w:val="398072B9"/>
    <w:rsid w:val="3BF54581"/>
    <w:rsid w:val="3D8F15CC"/>
    <w:rsid w:val="40262213"/>
    <w:rsid w:val="407A72B8"/>
    <w:rsid w:val="40C923A6"/>
    <w:rsid w:val="425A2F65"/>
    <w:rsid w:val="449E4142"/>
    <w:rsid w:val="45DC10F2"/>
    <w:rsid w:val="47DF4244"/>
    <w:rsid w:val="4B0A733C"/>
    <w:rsid w:val="4BF27EAB"/>
    <w:rsid w:val="4D4503B0"/>
    <w:rsid w:val="4D7C22B3"/>
    <w:rsid w:val="4DA71DC5"/>
    <w:rsid w:val="4FD33566"/>
    <w:rsid w:val="52FE08FA"/>
    <w:rsid w:val="5B470078"/>
    <w:rsid w:val="5E2751A9"/>
    <w:rsid w:val="5E702550"/>
    <w:rsid w:val="61034D96"/>
    <w:rsid w:val="6384084E"/>
    <w:rsid w:val="6460189D"/>
    <w:rsid w:val="661938D9"/>
    <w:rsid w:val="67CA2EA5"/>
    <w:rsid w:val="68823DBA"/>
    <w:rsid w:val="68E07CA5"/>
    <w:rsid w:val="69287CA6"/>
    <w:rsid w:val="69592C93"/>
    <w:rsid w:val="69B31093"/>
    <w:rsid w:val="6DC75A36"/>
    <w:rsid w:val="6E7361E8"/>
    <w:rsid w:val="6F966BF3"/>
    <w:rsid w:val="73CF3EC1"/>
    <w:rsid w:val="7408087E"/>
    <w:rsid w:val="746C5F76"/>
    <w:rsid w:val="75790588"/>
    <w:rsid w:val="7588333E"/>
    <w:rsid w:val="770B4D24"/>
    <w:rsid w:val="7D3D6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FCD4B"/>
  <w15:docId w15:val="{6910853E-D63D-4B2E-B27F-F2BBF1538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rFonts w:ascii="宋体" w:hAnsi="宋体"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szCs w:val="18"/>
    </w:rPr>
  </w:style>
  <w:style w:type="character" w:styleId="a4">
    <w:name w:val="page number"/>
    <w:basedOn w:val="a0"/>
    <w:qFormat/>
  </w:style>
  <w:style w:type="paragraph" w:styleId="a5">
    <w:name w:val="List Paragraph"/>
    <w:basedOn w:val="a"/>
    <w:uiPriority w:val="34"/>
    <w:qFormat/>
    <w:pPr>
      <w:ind w:firstLineChars="200" w:firstLine="420"/>
    </w:pPr>
  </w:style>
  <w:style w:type="paragraph" w:customStyle="1" w:styleId="ParaCharCharCharChar">
    <w:name w:val="默认段落字体 Para Char Char Char Char"/>
    <w:basedOn w:val="a"/>
    <w:qFormat/>
  </w:style>
  <w:style w:type="paragraph" w:customStyle="1" w:styleId="F1-">
    <w:name w:val="F1 正文-段落"/>
    <w:basedOn w:val="a"/>
    <w:next w:val="a"/>
    <w:qFormat/>
    <w:pPr>
      <w:ind w:firstLineChars="200" w:firstLine="200"/>
    </w:pPr>
    <w:rPr>
      <w:rFonts w:cs="宋体"/>
      <w:color w:val="000000"/>
      <w:spacing w:val="-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63110">
      <w:bodyDiv w:val="1"/>
      <w:marLeft w:val="0"/>
      <w:marRight w:val="0"/>
      <w:marTop w:val="0"/>
      <w:marBottom w:val="0"/>
      <w:divBdr>
        <w:top w:val="none" w:sz="0" w:space="0" w:color="auto"/>
        <w:left w:val="none" w:sz="0" w:space="0" w:color="auto"/>
        <w:bottom w:val="none" w:sz="0" w:space="0" w:color="auto"/>
        <w:right w:val="none" w:sz="0" w:space="0" w:color="auto"/>
      </w:divBdr>
      <w:divsChild>
        <w:div w:id="910046608">
          <w:marLeft w:val="0"/>
          <w:marRight w:val="0"/>
          <w:marTop w:val="0"/>
          <w:marBottom w:val="0"/>
          <w:divBdr>
            <w:top w:val="none" w:sz="0" w:space="0" w:color="auto"/>
            <w:left w:val="none" w:sz="0" w:space="0" w:color="auto"/>
            <w:bottom w:val="none" w:sz="0" w:space="0" w:color="auto"/>
            <w:right w:val="none" w:sz="0" w:space="0" w:color="auto"/>
          </w:divBdr>
        </w:div>
        <w:div w:id="1748304153">
          <w:marLeft w:val="0"/>
          <w:marRight w:val="0"/>
          <w:marTop w:val="0"/>
          <w:marBottom w:val="0"/>
          <w:divBdr>
            <w:top w:val="none" w:sz="0" w:space="0" w:color="auto"/>
            <w:left w:val="none" w:sz="0" w:space="0" w:color="auto"/>
            <w:bottom w:val="none" w:sz="0" w:space="0" w:color="auto"/>
            <w:right w:val="none" w:sz="0" w:space="0" w:color="auto"/>
          </w:divBdr>
        </w:div>
        <w:div w:id="828912346">
          <w:marLeft w:val="0"/>
          <w:marRight w:val="0"/>
          <w:marTop w:val="0"/>
          <w:marBottom w:val="0"/>
          <w:divBdr>
            <w:top w:val="none" w:sz="0" w:space="0" w:color="auto"/>
            <w:left w:val="none" w:sz="0" w:space="0" w:color="auto"/>
            <w:bottom w:val="none" w:sz="0" w:space="0" w:color="auto"/>
            <w:right w:val="none" w:sz="0" w:space="0" w:color="auto"/>
          </w:divBdr>
        </w:div>
        <w:div w:id="1665357858">
          <w:marLeft w:val="0"/>
          <w:marRight w:val="0"/>
          <w:marTop w:val="0"/>
          <w:marBottom w:val="0"/>
          <w:divBdr>
            <w:top w:val="none" w:sz="0" w:space="0" w:color="auto"/>
            <w:left w:val="none" w:sz="0" w:space="0" w:color="auto"/>
            <w:bottom w:val="none" w:sz="0" w:space="0" w:color="auto"/>
            <w:right w:val="none" w:sz="0" w:space="0" w:color="auto"/>
          </w:divBdr>
        </w:div>
        <w:div w:id="934705385">
          <w:marLeft w:val="0"/>
          <w:marRight w:val="0"/>
          <w:marTop w:val="0"/>
          <w:marBottom w:val="0"/>
          <w:divBdr>
            <w:top w:val="none" w:sz="0" w:space="0" w:color="auto"/>
            <w:left w:val="none" w:sz="0" w:space="0" w:color="auto"/>
            <w:bottom w:val="none" w:sz="0" w:space="0" w:color="auto"/>
            <w:right w:val="none" w:sz="0" w:space="0" w:color="auto"/>
          </w:divBdr>
        </w:div>
        <w:div w:id="87369012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1560</TotalTime>
  <Pages>1</Pages>
  <Words>512</Words>
  <Characters>2922</Characters>
  <Application>Microsoft Office Word</Application>
  <DocSecurity>0</DocSecurity>
  <Lines>24</Lines>
  <Paragraphs>6</Paragraphs>
  <ScaleCrop>false</ScaleCrop>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wu winnie</cp:lastModifiedBy>
  <cp:revision>59</cp:revision>
  <dcterms:created xsi:type="dcterms:W3CDTF">2019-12-04T02:22:00Z</dcterms:created>
  <dcterms:modified xsi:type="dcterms:W3CDTF">2022-11-12T07:28:00Z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C2E5EAD82F5344C09AE487BA8F49D59D</vt:lpwstr>
  </property>
</Properties>
</file>